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5132F6" w14:textId="7BDC0AFA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#1</w:t>
      </w:r>
      <w:r w:rsidR="00D8419D">
        <w:rPr>
          <w:rFonts w:eastAsia="Times New Roman"/>
          <w:b/>
          <w:sz w:val="24"/>
        </w:rPr>
        <w:t>2</w:t>
      </w:r>
      <w:r w:rsidR="000A14AA">
        <w:rPr>
          <w:rFonts w:eastAsia="Times New Roman"/>
          <w:b/>
          <w:sz w:val="24"/>
        </w:rPr>
        <w:t>1</w:t>
      </w:r>
      <w:r w:rsidR="00343478">
        <w:rPr>
          <w:rFonts w:eastAsia="Times New Roman"/>
          <w:b/>
          <w:sz w:val="24"/>
        </w:rPr>
        <w:t>bis</w:t>
      </w:r>
      <w:r w:rsidR="00983713">
        <w:rPr>
          <w:rFonts w:eastAsia="Times New Roman"/>
          <w:b/>
          <w:sz w:val="24"/>
        </w:rPr>
        <w:t>-</w:t>
      </w:r>
      <w:r w:rsidR="00032B71">
        <w:rPr>
          <w:rFonts w:eastAsia="Times New Roman"/>
          <w:b/>
          <w:sz w:val="24"/>
        </w:rPr>
        <w:t>e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D8419D">
        <w:rPr>
          <w:rFonts w:eastAsia="Times New Roman"/>
          <w:b/>
          <w:sz w:val="24"/>
        </w:rPr>
        <w:t>30251</w:t>
      </w:r>
      <w:r w:rsidR="00285AAA">
        <w:rPr>
          <w:rFonts w:eastAsia="Times New Roman"/>
          <w:b/>
          <w:sz w:val="24"/>
        </w:rPr>
        <w:t>9</w:t>
      </w:r>
    </w:p>
    <w:p w14:paraId="6D1CDF7B" w14:textId="3E9B2FD6" w:rsidR="006D3016" w:rsidRPr="00341812" w:rsidRDefault="00545257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Online</w:t>
      </w:r>
      <w:r w:rsidR="00032B71" w:rsidRPr="00032B71">
        <w:rPr>
          <w:b/>
          <w:sz w:val="24"/>
        </w:rPr>
        <w:t xml:space="preserve">, </w:t>
      </w:r>
      <w:r w:rsidR="00D8419D">
        <w:rPr>
          <w:b/>
          <w:sz w:val="24"/>
        </w:rPr>
        <w:t>April</w:t>
      </w:r>
      <w:r w:rsidR="00343478">
        <w:rPr>
          <w:b/>
          <w:sz w:val="24"/>
        </w:rPr>
        <w:t xml:space="preserve"> 17~2</w:t>
      </w:r>
      <w:r w:rsidR="00D8419D">
        <w:rPr>
          <w:b/>
          <w:sz w:val="24"/>
        </w:rPr>
        <w:t>6</w:t>
      </w:r>
      <w:r w:rsidR="00E90DD7">
        <w:rPr>
          <w:b/>
          <w:sz w:val="24"/>
        </w:rPr>
        <w:t xml:space="preserve">, </w:t>
      </w:r>
      <w:r w:rsidR="00032B71" w:rsidRPr="00032B71">
        <w:rPr>
          <w:b/>
          <w:sz w:val="24"/>
        </w:rPr>
        <w:t>202</w:t>
      </w:r>
      <w:r w:rsidR="00D8419D">
        <w:rPr>
          <w:b/>
          <w:sz w:val="24"/>
        </w:rPr>
        <w:t>3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6480E235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D8419D">
        <w:rPr>
          <w:rFonts w:eastAsia="MS Mincho" w:cs="Arial"/>
          <w:b/>
          <w:sz w:val="24"/>
        </w:rPr>
        <w:t>7.22.2</w:t>
      </w:r>
    </w:p>
    <w:p w14:paraId="5685B4D7" w14:textId="752E3125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6F093AFD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D8419D">
        <w:rPr>
          <w:rFonts w:eastAsia="Times New Roman" w:cs="Arial"/>
          <w:b/>
          <w:sz w:val="24"/>
          <w:lang w:eastAsia="en-US"/>
        </w:rPr>
        <w:t xml:space="preserve">Use of low-power receiver in </w:t>
      </w:r>
      <w:r w:rsidR="00285AAA">
        <w:rPr>
          <w:rFonts w:eastAsia="Times New Roman" w:cs="Arial"/>
          <w:b/>
          <w:sz w:val="24"/>
          <w:lang w:eastAsia="en-US"/>
        </w:rPr>
        <w:t>RRC Connected</w:t>
      </w:r>
    </w:p>
    <w:p w14:paraId="1FA36C2B" w14:textId="2529E71D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82671A" w:rsidRPr="0082671A">
        <w:rPr>
          <w:rFonts w:eastAsia="Times New Roman" w:cs="Arial"/>
          <w:b/>
          <w:sz w:val="24"/>
          <w:lang w:eastAsia="en-US"/>
        </w:rPr>
        <w:t>FS_NR_LPWUS</w:t>
      </w:r>
    </w:p>
    <w:p w14:paraId="5B797E05" w14:textId="7777777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>Discussion and Decision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2013975C" w14:textId="18443E95" w:rsidR="003F08B2" w:rsidRDefault="0082671A" w:rsidP="0017356F">
      <w:pPr>
        <w:ind w:left="0" w:firstLine="0"/>
      </w:pPr>
      <w:r>
        <w:t>In this paper</w:t>
      </w:r>
      <w:r w:rsidR="00F55279">
        <w:t>, w</w:t>
      </w:r>
      <w:r w:rsidR="005A61BF">
        <w:t xml:space="preserve">e </w:t>
      </w:r>
      <w:r w:rsidR="00285AAA">
        <w:t>discuss a few uses cases in which UE can benefit from using low-power receiver (LPR) in RRC Connected procedures</w:t>
      </w:r>
      <w:r w:rsidR="00D25626">
        <w:t>.</w:t>
      </w:r>
      <w:r w:rsidR="00AE226D">
        <w:t xml:space="preserve"> We first discuss the use of LPR to avoid measure</w:t>
      </w:r>
      <w:r w:rsidR="00036B1F">
        <w:t xml:space="preserve">ment gaps or perform RLM/BFD measurements in a dormant BWP or a deactivated SCG. We then discuss potential enhancements of using LPR to </w:t>
      </w:r>
      <w:r w:rsidR="001C53A7">
        <w:t xml:space="preserve">indicate whether UE should monitor PDCCH, either before DRX on duration or during PDCCH skipping. </w:t>
      </w:r>
    </w:p>
    <w:p w14:paraId="2AA25FB1" w14:textId="1123FFC4" w:rsidR="00AE3E14" w:rsidRDefault="00AE3E14" w:rsidP="00F403F7">
      <w:pPr>
        <w:pStyle w:val="Heading1"/>
        <w:spacing w:after="0"/>
        <w:rPr>
          <w:lang w:val="en-US"/>
        </w:rPr>
      </w:pPr>
      <w:r w:rsidRPr="00341812">
        <w:rPr>
          <w:lang w:val="en-US"/>
        </w:rPr>
        <w:t>Discussion</w:t>
      </w:r>
    </w:p>
    <w:p w14:paraId="477D09A4" w14:textId="0D50C335" w:rsidR="00F9755A" w:rsidRDefault="006C2BE2" w:rsidP="00196097">
      <w:pPr>
        <w:pStyle w:val="Heading2"/>
      </w:pPr>
      <w:r>
        <w:t>RR/RLM/BFD m</w:t>
      </w:r>
      <w:r w:rsidR="00D25626">
        <w:t xml:space="preserve">easurements using </w:t>
      </w:r>
      <w:proofErr w:type="gramStart"/>
      <w:r w:rsidR="00D25626">
        <w:t>LPR</w:t>
      </w:r>
      <w:proofErr w:type="gramEnd"/>
    </w:p>
    <w:p w14:paraId="283A2058" w14:textId="77FEA53D" w:rsidR="00035F87" w:rsidRDefault="00736FCB" w:rsidP="00196097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If a UE is equipped with LPR, </w:t>
      </w:r>
      <w:r w:rsidR="002F3ADE">
        <w:rPr>
          <w:lang w:val="en-GB" w:eastAsia="ja-JP"/>
        </w:rPr>
        <w:t xml:space="preserve">UE may be able to perform measurements simultaneously using both LPR and main radio (MR). That enables </w:t>
      </w:r>
      <w:r w:rsidR="00C90A1D">
        <w:rPr>
          <w:lang w:val="en-GB" w:eastAsia="ja-JP"/>
        </w:rPr>
        <w:t>new enhancements</w:t>
      </w:r>
      <w:r w:rsidR="00A3660B">
        <w:rPr>
          <w:lang w:val="en-GB" w:eastAsia="ja-JP"/>
        </w:rPr>
        <w:t xml:space="preserve"> for measurement related procedures</w:t>
      </w:r>
      <w:r w:rsidR="00C90A1D">
        <w:rPr>
          <w:lang w:val="en-GB" w:eastAsia="ja-JP"/>
        </w:rPr>
        <w:t>. We provide two such examples in th</w:t>
      </w:r>
      <w:r w:rsidR="000F33E7">
        <w:rPr>
          <w:lang w:val="en-GB" w:eastAsia="ja-JP"/>
        </w:rPr>
        <w:t xml:space="preserve">e following. </w:t>
      </w:r>
    </w:p>
    <w:p w14:paraId="4ABBAAD1" w14:textId="70924D39" w:rsidR="00146046" w:rsidRDefault="00D627C1" w:rsidP="00196097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>XR applications typically require high throughput and low latency.</w:t>
      </w:r>
      <w:r w:rsidR="00D519ED">
        <w:rPr>
          <w:lang w:val="en-GB" w:eastAsia="ja-JP"/>
        </w:rPr>
        <w:t xml:space="preserve"> If a UE requires measurement gaps (MG) to perform inter-frequency RRM measurements, </w:t>
      </w:r>
      <w:r w:rsidR="00146B39">
        <w:rPr>
          <w:lang w:val="en-GB" w:eastAsia="ja-JP"/>
        </w:rPr>
        <w:t xml:space="preserve">the MGs can </w:t>
      </w:r>
      <w:r w:rsidR="00146B39" w:rsidRPr="00146B39">
        <w:rPr>
          <w:lang w:val="en-GB" w:eastAsia="ja-JP"/>
        </w:rPr>
        <w:t xml:space="preserve">increase scheduling latency and decrease data throughput </w:t>
      </w:r>
      <w:r w:rsidR="00D539D3">
        <w:rPr>
          <w:lang w:val="en-GB" w:eastAsia="ja-JP"/>
        </w:rPr>
        <w:t xml:space="preserve">because they interrupt data </w:t>
      </w:r>
      <w:r w:rsidR="00146B39">
        <w:rPr>
          <w:lang w:val="en-GB" w:eastAsia="ja-JP"/>
        </w:rPr>
        <w:t xml:space="preserve">traffic. Therefore, if a UE </w:t>
      </w:r>
      <w:r w:rsidR="00BE26B1">
        <w:rPr>
          <w:lang w:val="en-GB" w:eastAsia="ja-JP"/>
        </w:rPr>
        <w:t xml:space="preserve">can use LPR to perform inter-frequency </w:t>
      </w:r>
      <w:r w:rsidR="00146046">
        <w:rPr>
          <w:lang w:val="en-GB" w:eastAsia="ja-JP"/>
        </w:rPr>
        <w:t>measurement</w:t>
      </w:r>
      <w:r w:rsidR="007571C3">
        <w:rPr>
          <w:lang w:val="en-GB" w:eastAsia="ja-JP"/>
        </w:rPr>
        <w:t>s</w:t>
      </w:r>
      <w:r w:rsidR="00146046">
        <w:rPr>
          <w:lang w:val="en-GB" w:eastAsia="ja-JP"/>
        </w:rPr>
        <w:t xml:space="preserve">, its MR can transmit and receive traffic </w:t>
      </w:r>
      <w:r w:rsidR="007571C3">
        <w:rPr>
          <w:lang w:val="en-GB" w:eastAsia="ja-JP"/>
        </w:rPr>
        <w:t xml:space="preserve">in parallel </w:t>
      </w:r>
      <w:r w:rsidR="00146046">
        <w:rPr>
          <w:lang w:val="en-GB" w:eastAsia="ja-JP"/>
        </w:rPr>
        <w:t>without interruption.</w:t>
      </w:r>
      <w:r w:rsidR="00CE02CB">
        <w:rPr>
          <w:lang w:val="en-GB" w:eastAsia="ja-JP"/>
        </w:rPr>
        <w:t xml:space="preserve"> </w:t>
      </w:r>
      <w:r w:rsidR="00502127">
        <w:rPr>
          <w:lang w:val="en-GB" w:eastAsia="ja-JP"/>
        </w:rPr>
        <w:t xml:space="preserve">That </w:t>
      </w:r>
      <w:r w:rsidR="00502127" w:rsidRPr="00502127">
        <w:rPr>
          <w:lang w:val="en-GB" w:eastAsia="ja-JP"/>
        </w:rPr>
        <w:t>makes it easier to meet the requirements for XR services</w:t>
      </w:r>
      <w:r w:rsidR="00BE1811">
        <w:rPr>
          <w:lang w:val="en-GB" w:eastAsia="ja-JP"/>
        </w:rPr>
        <w:t xml:space="preserve">. </w:t>
      </w:r>
    </w:p>
    <w:p w14:paraId="37A98063" w14:textId="76EDA22F" w:rsidR="00405A35" w:rsidRDefault="0093702F" w:rsidP="00196097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In fact, </w:t>
      </w:r>
      <w:r w:rsidR="00860D6F">
        <w:rPr>
          <w:lang w:val="en-GB" w:eastAsia="ja-JP"/>
        </w:rPr>
        <w:t xml:space="preserve">enhancements which enable </w:t>
      </w:r>
      <w:r w:rsidR="000C1E7B">
        <w:rPr>
          <w:lang w:val="en-GB" w:eastAsia="ja-JP"/>
        </w:rPr>
        <w:t xml:space="preserve">inter-frequency measurement gaps </w:t>
      </w:r>
      <w:r w:rsidR="00860D6F">
        <w:rPr>
          <w:lang w:val="en-GB" w:eastAsia="ja-JP"/>
        </w:rPr>
        <w:t xml:space="preserve">to be </w:t>
      </w:r>
      <w:r>
        <w:rPr>
          <w:lang w:val="en-GB" w:eastAsia="ja-JP"/>
        </w:rPr>
        <w:t xml:space="preserve">relaxed or deprioritized </w:t>
      </w:r>
      <w:r w:rsidR="00860D6F">
        <w:rPr>
          <w:lang w:val="en-GB" w:eastAsia="ja-JP"/>
        </w:rPr>
        <w:t xml:space="preserve">have been studied in R18 XR SI. </w:t>
      </w:r>
      <w:r w:rsidR="00564B81">
        <w:rPr>
          <w:lang w:val="en-GB" w:eastAsia="ja-JP"/>
        </w:rPr>
        <w:t>RAN1’s</w:t>
      </w:r>
      <w:r w:rsidR="00860D6F">
        <w:rPr>
          <w:lang w:val="en-GB" w:eastAsia="ja-JP"/>
        </w:rPr>
        <w:t xml:space="preserve"> evaluate study show</w:t>
      </w:r>
      <w:r w:rsidR="00921B6D">
        <w:rPr>
          <w:lang w:val="en-GB" w:eastAsia="ja-JP"/>
        </w:rPr>
        <w:t>ed significant capacity gains in many scenarios</w:t>
      </w:r>
      <w:r w:rsidR="00DE34A1">
        <w:rPr>
          <w:lang w:val="en-GB" w:eastAsia="ja-JP"/>
        </w:rPr>
        <w:t xml:space="preserve"> </w:t>
      </w:r>
      <w:r w:rsidR="00115832">
        <w:rPr>
          <w:lang w:val="en-GB" w:eastAsia="ja-JP"/>
        </w:rPr>
        <w:t xml:space="preserve">(Section </w:t>
      </w:r>
      <w:r w:rsidR="00DC1BB2">
        <w:rPr>
          <w:lang w:val="en-GB" w:eastAsia="ja-JP"/>
        </w:rPr>
        <w:t xml:space="preserve">B.1.7, TR38.835 </w:t>
      </w:r>
      <w:r w:rsidR="00DE34A1">
        <w:rPr>
          <w:lang w:val="en-GB" w:eastAsia="ja-JP"/>
        </w:rPr>
        <w:fldChar w:fldCharType="begin"/>
      </w:r>
      <w:r w:rsidR="00DE34A1">
        <w:rPr>
          <w:lang w:val="en-GB" w:eastAsia="ja-JP"/>
        </w:rPr>
        <w:instrText xml:space="preserve"> REF _Ref131691269 \r \h </w:instrText>
      </w:r>
      <w:r w:rsidR="00DE34A1">
        <w:rPr>
          <w:lang w:val="en-GB" w:eastAsia="ja-JP"/>
        </w:rPr>
      </w:r>
      <w:r w:rsidR="00DE34A1">
        <w:rPr>
          <w:lang w:val="en-GB" w:eastAsia="ja-JP"/>
        </w:rPr>
        <w:fldChar w:fldCharType="separate"/>
      </w:r>
      <w:r w:rsidR="00DE34A1">
        <w:rPr>
          <w:lang w:val="en-GB" w:eastAsia="ja-JP"/>
        </w:rPr>
        <w:t>[1]</w:t>
      </w:r>
      <w:r w:rsidR="00DE34A1">
        <w:rPr>
          <w:lang w:val="en-GB" w:eastAsia="ja-JP"/>
        </w:rPr>
        <w:fldChar w:fldCharType="end"/>
      </w:r>
      <w:r w:rsidR="00DC1BB2">
        <w:rPr>
          <w:lang w:val="en-GB" w:eastAsia="ja-JP"/>
        </w:rPr>
        <w:t>)</w:t>
      </w:r>
      <w:r w:rsidR="00921B6D">
        <w:rPr>
          <w:lang w:val="en-GB" w:eastAsia="ja-JP"/>
        </w:rPr>
        <w:t xml:space="preserve">. For example, </w:t>
      </w:r>
      <w:r w:rsidR="00F636FD">
        <w:rPr>
          <w:lang w:val="en-GB" w:eastAsia="ja-JP"/>
        </w:rPr>
        <w:t>f</w:t>
      </w:r>
      <w:r w:rsidR="00F636FD" w:rsidRPr="00F636FD">
        <w:rPr>
          <w:lang w:val="en-GB" w:eastAsia="ja-JP"/>
        </w:rPr>
        <w:t>or FR1, DU, DL, with 100MHz bandwidth for VR/AR single-stream traffic model, 30Mbps, 10ms PDB, 60 FPS, with SU-MIMO and 64TxRU, it is observed</w:t>
      </w:r>
      <w:r w:rsidR="00FF0307">
        <w:rPr>
          <w:lang w:val="en-GB" w:eastAsia="ja-JP"/>
        </w:rPr>
        <w:t xml:space="preserve"> </w:t>
      </w:r>
      <w:r w:rsidR="00F636FD" w:rsidRPr="00F636FD">
        <w:rPr>
          <w:lang w:val="en-GB" w:eastAsia="ja-JP"/>
        </w:rPr>
        <w:t xml:space="preserve">that the capacity is increased from 2 UEs per cell with MG scheduling restrictions for inter-frequency measurements for all 20% UEs (6 </w:t>
      </w:r>
      <w:proofErr w:type="spellStart"/>
      <w:r w:rsidR="00F636FD" w:rsidRPr="00F636FD">
        <w:rPr>
          <w:lang w:val="en-GB" w:eastAsia="ja-JP"/>
        </w:rPr>
        <w:t>ms</w:t>
      </w:r>
      <w:proofErr w:type="spellEnd"/>
      <w:r w:rsidR="00F636FD" w:rsidRPr="00F636FD">
        <w:rPr>
          <w:lang w:val="en-GB" w:eastAsia="ja-JP"/>
        </w:rPr>
        <w:t xml:space="preserve"> MG length every 40 </w:t>
      </w:r>
      <w:proofErr w:type="spellStart"/>
      <w:r w:rsidR="00F636FD" w:rsidRPr="00F636FD">
        <w:rPr>
          <w:lang w:val="en-GB" w:eastAsia="ja-JP"/>
        </w:rPr>
        <w:t>ms</w:t>
      </w:r>
      <w:proofErr w:type="spellEnd"/>
      <w:r w:rsidR="00F636FD" w:rsidRPr="00F636FD">
        <w:rPr>
          <w:lang w:val="en-GB" w:eastAsia="ja-JP"/>
        </w:rPr>
        <w:t>) to 8.7 UEs per cell with adaptation of MG period restrictions for inter-frequency measurements</w:t>
      </w:r>
      <w:r w:rsidR="00331840">
        <w:rPr>
          <w:lang w:val="en-GB" w:eastAsia="ja-JP"/>
        </w:rPr>
        <w:t xml:space="preserve">. This is a </w:t>
      </w:r>
      <w:r w:rsidR="00F636FD" w:rsidRPr="00F636FD">
        <w:rPr>
          <w:lang w:val="en-GB" w:eastAsia="ja-JP"/>
        </w:rPr>
        <w:t>capacity gain is 335%</w:t>
      </w:r>
      <w:r w:rsidR="00331840">
        <w:rPr>
          <w:lang w:val="en-GB" w:eastAsia="ja-JP"/>
        </w:rPr>
        <w:t xml:space="preserve">. </w:t>
      </w:r>
      <w:r w:rsidR="00B66281">
        <w:rPr>
          <w:lang w:val="en-GB" w:eastAsia="ja-JP"/>
        </w:rPr>
        <w:t xml:space="preserve">If LPR can be used to perform inter-frequency measurements in parallel with data traffic, we expect the capacity gain can be even higher. </w:t>
      </w:r>
    </w:p>
    <w:p w14:paraId="147F3EA0" w14:textId="77777777" w:rsidR="00405A35" w:rsidRDefault="00BE1811" w:rsidP="00196097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To enable this enhancement, </w:t>
      </w:r>
      <w:r w:rsidR="00B9013F">
        <w:rPr>
          <w:lang w:val="en-GB" w:eastAsia="ja-JP"/>
        </w:rPr>
        <w:t xml:space="preserve">gNB needs to transmit a low-power reference signal </w:t>
      </w:r>
      <w:r w:rsidR="00BF4D99">
        <w:rPr>
          <w:lang w:val="en-GB" w:eastAsia="ja-JP"/>
        </w:rPr>
        <w:t xml:space="preserve">(LP-RS) </w:t>
      </w:r>
      <w:r w:rsidR="00B9013F">
        <w:rPr>
          <w:lang w:val="en-GB" w:eastAsia="ja-JP"/>
        </w:rPr>
        <w:t xml:space="preserve">for LPR to measure. </w:t>
      </w:r>
      <w:r w:rsidR="00BF4D99">
        <w:rPr>
          <w:lang w:val="en-GB" w:eastAsia="ja-JP"/>
        </w:rPr>
        <w:t xml:space="preserve">Very likely this LP-RS has to be transmitted any more, </w:t>
      </w:r>
      <w:proofErr w:type="gramStart"/>
      <w:r w:rsidR="00BF4D99">
        <w:rPr>
          <w:lang w:val="en-GB" w:eastAsia="ja-JP"/>
        </w:rPr>
        <w:t>e.g.</w:t>
      </w:r>
      <w:proofErr w:type="gramEnd"/>
      <w:r w:rsidR="00BF4D99">
        <w:rPr>
          <w:lang w:val="en-GB" w:eastAsia="ja-JP"/>
        </w:rPr>
        <w:t xml:space="preserve"> to provide time synchronization </w:t>
      </w:r>
      <w:r w:rsidR="009A56AA">
        <w:rPr>
          <w:lang w:val="en-GB" w:eastAsia="ja-JP"/>
        </w:rPr>
        <w:t xml:space="preserve">for LPR. Hence using it for RRM measurements does not cause extra overhead. </w:t>
      </w:r>
    </w:p>
    <w:p w14:paraId="12AEFF17" w14:textId="5A26906B" w:rsidR="00D210E5" w:rsidRDefault="00403072" w:rsidP="00196097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For reporting, </w:t>
      </w:r>
      <w:r w:rsidR="00D210E5">
        <w:rPr>
          <w:lang w:val="en-GB" w:eastAsia="ja-JP"/>
        </w:rPr>
        <w:t xml:space="preserve">different approaches </w:t>
      </w:r>
      <w:r w:rsidR="000B53A5">
        <w:rPr>
          <w:lang w:val="en-GB" w:eastAsia="ja-JP"/>
        </w:rPr>
        <w:t>may be</w:t>
      </w:r>
      <w:r w:rsidR="002F1165">
        <w:rPr>
          <w:lang w:val="en-GB" w:eastAsia="ja-JP"/>
        </w:rPr>
        <w:t xml:space="preserve"> possible</w:t>
      </w:r>
      <w:r w:rsidR="00D210E5">
        <w:rPr>
          <w:lang w:val="en-GB" w:eastAsia="ja-JP"/>
        </w:rPr>
        <w:t>. For example,</w:t>
      </w:r>
    </w:p>
    <w:p w14:paraId="3E7EACEC" w14:textId="29691FF1" w:rsidR="00D210E5" w:rsidRDefault="00D210E5" w:rsidP="00D210E5">
      <w:pPr>
        <w:pStyle w:val="ListParagraph"/>
        <w:numPr>
          <w:ilvl w:val="0"/>
          <w:numId w:val="35"/>
        </w:numPr>
        <w:spacing w:before="0" w:after="120"/>
        <w:ind w:leftChars="0"/>
        <w:rPr>
          <w:lang w:eastAsia="ja-JP"/>
        </w:rPr>
      </w:pPr>
      <w:r>
        <w:rPr>
          <w:lang w:eastAsia="ja-JP"/>
        </w:rPr>
        <w:t>One option is</w:t>
      </w:r>
      <w:r w:rsidR="00E61D27">
        <w:rPr>
          <w:lang w:eastAsia="ja-JP"/>
        </w:rPr>
        <w:t xml:space="preserve"> to let </w:t>
      </w:r>
      <w:r w:rsidR="00586703" w:rsidRPr="00D210E5">
        <w:rPr>
          <w:lang w:eastAsia="ja-JP"/>
        </w:rPr>
        <w:t>UE report “raw” measurements from LPR to network</w:t>
      </w:r>
      <w:r w:rsidR="00ED4E94" w:rsidRPr="00D210E5">
        <w:rPr>
          <w:lang w:eastAsia="ja-JP"/>
        </w:rPr>
        <w:t xml:space="preserve"> in enhanced measurement reports (</w:t>
      </w:r>
      <w:proofErr w:type="gramStart"/>
      <w:r w:rsidR="00ED4E94" w:rsidRPr="00D210E5">
        <w:rPr>
          <w:lang w:eastAsia="ja-JP"/>
        </w:rPr>
        <w:t>i.e.</w:t>
      </w:r>
      <w:proofErr w:type="gramEnd"/>
      <w:r w:rsidR="00ED4E94" w:rsidRPr="00D210E5">
        <w:rPr>
          <w:lang w:eastAsia="ja-JP"/>
        </w:rPr>
        <w:t xml:space="preserve"> </w:t>
      </w:r>
      <w:r w:rsidR="00D45876">
        <w:rPr>
          <w:lang w:eastAsia="ja-JP"/>
        </w:rPr>
        <w:t xml:space="preserve">legacy </w:t>
      </w:r>
      <w:r w:rsidR="003E588D" w:rsidRPr="00D210E5">
        <w:rPr>
          <w:lang w:eastAsia="ja-JP"/>
        </w:rPr>
        <w:t xml:space="preserve">measurement report </w:t>
      </w:r>
      <w:r w:rsidR="00D45876">
        <w:rPr>
          <w:lang w:eastAsia="ja-JP"/>
        </w:rPr>
        <w:t xml:space="preserve">is </w:t>
      </w:r>
      <w:r w:rsidR="003E588D" w:rsidRPr="00D210E5">
        <w:rPr>
          <w:lang w:eastAsia="ja-JP"/>
        </w:rPr>
        <w:t>extended to include LPR based measurements)</w:t>
      </w:r>
      <w:r w:rsidR="00D5732A" w:rsidRPr="00D210E5">
        <w:rPr>
          <w:lang w:eastAsia="ja-JP"/>
        </w:rPr>
        <w:t xml:space="preserve">. It is </w:t>
      </w:r>
      <w:r w:rsidR="000444B7">
        <w:rPr>
          <w:lang w:eastAsia="ja-JP"/>
        </w:rPr>
        <w:t xml:space="preserve">then </w:t>
      </w:r>
      <w:r w:rsidR="00D5732A" w:rsidRPr="00D210E5">
        <w:rPr>
          <w:lang w:eastAsia="ja-JP"/>
        </w:rPr>
        <w:t xml:space="preserve">up to network implementation how to translate and use those measurements from LPR. </w:t>
      </w:r>
      <w:r w:rsidR="0028689D" w:rsidRPr="00D210E5">
        <w:rPr>
          <w:lang w:eastAsia="ja-JP"/>
        </w:rPr>
        <w:t xml:space="preserve">In addition, network </w:t>
      </w:r>
      <w:r w:rsidR="000D4F19" w:rsidRPr="00D210E5">
        <w:rPr>
          <w:lang w:eastAsia="ja-JP"/>
        </w:rPr>
        <w:t xml:space="preserve">can </w:t>
      </w:r>
      <w:r w:rsidR="0028689D" w:rsidRPr="00D210E5">
        <w:rPr>
          <w:lang w:eastAsia="ja-JP"/>
        </w:rPr>
        <w:t>configure</w:t>
      </w:r>
      <w:r w:rsidR="000D4F19" w:rsidRPr="00D210E5">
        <w:rPr>
          <w:lang w:eastAsia="ja-JP"/>
        </w:rPr>
        <w:t xml:space="preserve"> LPR</w:t>
      </w:r>
      <w:r w:rsidR="00D45876">
        <w:rPr>
          <w:lang w:eastAsia="ja-JP"/>
        </w:rPr>
        <w:t>-</w:t>
      </w:r>
      <w:r w:rsidR="000D4F19" w:rsidRPr="00D210E5">
        <w:rPr>
          <w:lang w:eastAsia="ja-JP"/>
        </w:rPr>
        <w:t xml:space="preserve">specific </w:t>
      </w:r>
      <w:r w:rsidR="000444B7">
        <w:rPr>
          <w:lang w:eastAsia="ja-JP"/>
        </w:rPr>
        <w:t xml:space="preserve">thresholds for </w:t>
      </w:r>
      <w:r w:rsidR="000D4F19" w:rsidRPr="00D210E5">
        <w:rPr>
          <w:lang w:eastAsia="ja-JP"/>
        </w:rPr>
        <w:t xml:space="preserve">measurement report triggering events. </w:t>
      </w:r>
    </w:p>
    <w:p w14:paraId="3BA9F8C6" w14:textId="63CC37E9" w:rsidR="00BE1811" w:rsidRPr="00D210E5" w:rsidRDefault="00BF2B12" w:rsidP="00D210E5">
      <w:pPr>
        <w:pStyle w:val="ListParagraph"/>
        <w:numPr>
          <w:ilvl w:val="0"/>
          <w:numId w:val="35"/>
        </w:numPr>
        <w:spacing w:before="0" w:after="120"/>
        <w:ind w:leftChars="0"/>
        <w:rPr>
          <w:lang w:eastAsia="ja-JP"/>
        </w:rPr>
      </w:pPr>
      <w:r w:rsidRPr="00D210E5">
        <w:rPr>
          <w:lang w:eastAsia="ja-JP"/>
        </w:rPr>
        <w:t xml:space="preserve">Another </w:t>
      </w:r>
      <w:r w:rsidR="004220AD">
        <w:rPr>
          <w:lang w:eastAsia="ja-JP"/>
        </w:rPr>
        <w:t>option</w:t>
      </w:r>
      <w:r w:rsidRPr="00D210E5">
        <w:rPr>
          <w:lang w:eastAsia="ja-JP"/>
        </w:rPr>
        <w:t xml:space="preserve"> is that network</w:t>
      </w:r>
      <w:r w:rsidR="004220AD">
        <w:rPr>
          <w:lang w:eastAsia="ja-JP"/>
        </w:rPr>
        <w:t xml:space="preserve"> configures a mapping rule </w:t>
      </w:r>
      <w:r w:rsidR="00A13EB2">
        <w:rPr>
          <w:lang w:eastAsia="ja-JP"/>
        </w:rPr>
        <w:t>(</w:t>
      </w:r>
      <w:proofErr w:type="gramStart"/>
      <w:r w:rsidR="00A13EB2">
        <w:rPr>
          <w:lang w:eastAsia="ja-JP"/>
        </w:rPr>
        <w:t>e.g.</w:t>
      </w:r>
      <w:proofErr w:type="gramEnd"/>
      <w:r w:rsidR="00A13EB2">
        <w:rPr>
          <w:lang w:eastAsia="ja-JP"/>
        </w:rPr>
        <w:t xml:space="preserve"> an offset) </w:t>
      </w:r>
      <w:r w:rsidR="004220AD">
        <w:rPr>
          <w:lang w:eastAsia="ja-JP"/>
        </w:rPr>
        <w:t xml:space="preserve">for UE to </w:t>
      </w:r>
      <w:r w:rsidR="00A13EB2">
        <w:rPr>
          <w:lang w:eastAsia="ja-JP"/>
        </w:rPr>
        <w:t>translate</w:t>
      </w:r>
      <w:r w:rsidR="004220AD">
        <w:rPr>
          <w:lang w:eastAsia="ja-JP"/>
        </w:rPr>
        <w:t xml:space="preserve"> </w:t>
      </w:r>
      <w:r w:rsidR="00774791">
        <w:rPr>
          <w:lang w:eastAsia="ja-JP"/>
        </w:rPr>
        <w:t xml:space="preserve">a </w:t>
      </w:r>
      <w:r w:rsidR="004220AD">
        <w:rPr>
          <w:lang w:eastAsia="ja-JP"/>
        </w:rPr>
        <w:t xml:space="preserve">RRM measurement </w:t>
      </w:r>
      <w:r w:rsidR="00A13EB2">
        <w:rPr>
          <w:lang w:eastAsia="ja-JP"/>
        </w:rPr>
        <w:t>from</w:t>
      </w:r>
      <w:r w:rsidR="004220AD">
        <w:rPr>
          <w:lang w:eastAsia="ja-JP"/>
        </w:rPr>
        <w:t xml:space="preserve"> LPR to </w:t>
      </w:r>
      <w:r w:rsidR="00774791">
        <w:rPr>
          <w:lang w:eastAsia="ja-JP"/>
        </w:rPr>
        <w:t>an</w:t>
      </w:r>
      <w:r w:rsidR="004220AD">
        <w:rPr>
          <w:lang w:eastAsia="ja-JP"/>
        </w:rPr>
        <w:t xml:space="preserve"> </w:t>
      </w:r>
      <w:r w:rsidR="002B5DC5">
        <w:rPr>
          <w:lang w:eastAsia="ja-JP"/>
        </w:rPr>
        <w:t>equivalent legac</w:t>
      </w:r>
      <w:r w:rsidR="00774791">
        <w:rPr>
          <w:lang w:eastAsia="ja-JP"/>
        </w:rPr>
        <w:t xml:space="preserve">y </w:t>
      </w:r>
      <w:r w:rsidR="002B5DC5">
        <w:rPr>
          <w:lang w:eastAsia="ja-JP"/>
        </w:rPr>
        <w:t xml:space="preserve">RRM measurement. </w:t>
      </w:r>
      <w:r w:rsidR="00A5256E">
        <w:rPr>
          <w:lang w:eastAsia="ja-JP"/>
        </w:rPr>
        <w:t xml:space="preserve">The advantage of this option is that most of </w:t>
      </w:r>
      <w:r w:rsidR="00906CC6">
        <w:rPr>
          <w:lang w:eastAsia="ja-JP"/>
        </w:rPr>
        <w:t>the legacy RRM framework (</w:t>
      </w:r>
      <w:proofErr w:type="gramStart"/>
      <w:r w:rsidR="00906CC6">
        <w:rPr>
          <w:lang w:eastAsia="ja-JP"/>
        </w:rPr>
        <w:t>e.g.</w:t>
      </w:r>
      <w:proofErr w:type="gramEnd"/>
      <w:r w:rsidR="00906CC6">
        <w:rPr>
          <w:lang w:eastAsia="ja-JP"/>
        </w:rPr>
        <w:t xml:space="preserve"> measurement reports, triggering events</w:t>
      </w:r>
      <w:r w:rsidR="0088723E">
        <w:rPr>
          <w:lang w:eastAsia="ja-JP"/>
        </w:rPr>
        <w:t xml:space="preserve">) can be reused with minimum change. </w:t>
      </w:r>
    </w:p>
    <w:p w14:paraId="73D97AF1" w14:textId="2E06CF0E" w:rsidR="00BE3783" w:rsidRDefault="00FD45F1" w:rsidP="00196097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In addition to inter-frequency measurements, </w:t>
      </w:r>
      <w:r w:rsidR="002A168C">
        <w:rPr>
          <w:lang w:val="en-GB" w:eastAsia="ja-JP"/>
        </w:rPr>
        <w:t xml:space="preserve">the above enhancements can </w:t>
      </w:r>
      <w:r w:rsidR="006D5F0C">
        <w:rPr>
          <w:lang w:val="en-GB" w:eastAsia="ja-JP"/>
        </w:rPr>
        <w:t>also benefit UEs which need MG</w:t>
      </w:r>
      <w:r w:rsidR="00A5256E">
        <w:rPr>
          <w:lang w:val="en-GB" w:eastAsia="ja-JP"/>
        </w:rPr>
        <w:t>s</w:t>
      </w:r>
      <w:r w:rsidR="006D5F0C">
        <w:rPr>
          <w:lang w:val="en-GB" w:eastAsia="ja-JP"/>
        </w:rPr>
        <w:t xml:space="preserve"> to perform its </w:t>
      </w:r>
      <w:r>
        <w:rPr>
          <w:lang w:val="en-GB" w:eastAsia="ja-JP"/>
        </w:rPr>
        <w:t>serving cell measurements</w:t>
      </w:r>
      <w:r w:rsidR="006D5F0C">
        <w:rPr>
          <w:lang w:val="en-GB" w:eastAsia="ja-JP"/>
        </w:rPr>
        <w:t xml:space="preserve">. </w:t>
      </w:r>
      <w:r w:rsidR="00A5256E">
        <w:rPr>
          <w:lang w:val="en-GB" w:eastAsia="ja-JP"/>
        </w:rPr>
        <w:t>Examples of</w:t>
      </w:r>
      <w:r w:rsidR="004748B3">
        <w:rPr>
          <w:lang w:val="en-GB" w:eastAsia="ja-JP"/>
        </w:rPr>
        <w:t xml:space="preserve"> s</w:t>
      </w:r>
      <w:r w:rsidR="006D5F0C">
        <w:rPr>
          <w:lang w:val="en-GB" w:eastAsia="ja-JP"/>
        </w:rPr>
        <w:t>uch UEs</w:t>
      </w:r>
      <w:r w:rsidR="004748B3">
        <w:rPr>
          <w:lang w:val="en-GB" w:eastAsia="ja-JP"/>
        </w:rPr>
        <w:t xml:space="preserve"> include</w:t>
      </w:r>
      <w:r w:rsidR="00B52282">
        <w:rPr>
          <w:lang w:val="en-GB" w:eastAsia="ja-JP"/>
        </w:rPr>
        <w:t xml:space="preserve"> </w:t>
      </w:r>
      <w:r w:rsidR="004C4C70">
        <w:rPr>
          <w:lang w:val="en-GB" w:eastAsia="ja-JP"/>
        </w:rPr>
        <w:t>RedCap UEs whose dedicated BWP does not include CD-SS</w:t>
      </w:r>
      <w:r w:rsidR="0037120B">
        <w:rPr>
          <w:lang w:val="en-GB" w:eastAsia="ja-JP"/>
        </w:rPr>
        <w:t xml:space="preserve">B. </w:t>
      </w:r>
    </w:p>
    <w:p w14:paraId="4F139B98" w14:textId="5AB2EDDF" w:rsidR="000D4F19" w:rsidRPr="00D06302" w:rsidRDefault="000D4F19" w:rsidP="00D06302">
      <w:pPr>
        <w:spacing w:before="0" w:after="120"/>
        <w:ind w:left="1620" w:hanging="1620"/>
        <w:rPr>
          <w:b/>
          <w:bCs/>
          <w:lang w:val="en-GB" w:eastAsia="ja-JP"/>
        </w:rPr>
      </w:pPr>
      <w:r w:rsidRPr="00D06302">
        <w:rPr>
          <w:b/>
          <w:bCs/>
          <w:lang w:val="en-GB" w:eastAsia="ja-JP"/>
        </w:rPr>
        <w:lastRenderedPageBreak/>
        <w:t xml:space="preserve">Proposal 1. </w:t>
      </w:r>
      <w:r w:rsidR="00D06302">
        <w:rPr>
          <w:b/>
          <w:bCs/>
          <w:lang w:val="en-GB" w:eastAsia="ja-JP"/>
        </w:rPr>
        <w:tab/>
      </w:r>
      <w:r w:rsidRPr="00D06302">
        <w:rPr>
          <w:b/>
          <w:bCs/>
          <w:lang w:val="en-GB" w:eastAsia="ja-JP"/>
        </w:rPr>
        <w:t>Study enhancements</w:t>
      </w:r>
      <w:r w:rsidR="0088723E" w:rsidRPr="00D06302">
        <w:rPr>
          <w:b/>
          <w:bCs/>
          <w:lang w:val="en-GB" w:eastAsia="ja-JP"/>
        </w:rPr>
        <w:t xml:space="preserve"> to </w:t>
      </w:r>
      <w:r w:rsidR="00D833D4">
        <w:rPr>
          <w:b/>
          <w:bCs/>
          <w:lang w:val="en-GB" w:eastAsia="ja-JP"/>
        </w:rPr>
        <w:t>use</w:t>
      </w:r>
      <w:r w:rsidR="00AE6CF0">
        <w:rPr>
          <w:b/>
          <w:bCs/>
          <w:lang w:val="en-GB" w:eastAsia="ja-JP"/>
        </w:rPr>
        <w:t xml:space="preserve"> low-power radio to</w:t>
      </w:r>
      <w:r w:rsidR="007032DE" w:rsidRPr="00D06302">
        <w:rPr>
          <w:b/>
          <w:bCs/>
          <w:lang w:val="en-GB" w:eastAsia="ja-JP"/>
        </w:rPr>
        <w:t xml:space="preserve"> perform </w:t>
      </w:r>
      <w:r w:rsidR="00244E88" w:rsidRPr="00D06302">
        <w:rPr>
          <w:b/>
          <w:bCs/>
          <w:lang w:val="en-GB" w:eastAsia="ja-JP"/>
        </w:rPr>
        <w:t xml:space="preserve">RRM measurements </w:t>
      </w:r>
      <w:r w:rsidR="00D06302" w:rsidRPr="00D06302">
        <w:rPr>
          <w:b/>
          <w:bCs/>
          <w:lang w:val="en-GB" w:eastAsia="ja-JP"/>
        </w:rPr>
        <w:t xml:space="preserve">without </w:t>
      </w:r>
      <w:r w:rsidR="001E458D">
        <w:rPr>
          <w:b/>
          <w:bCs/>
          <w:lang w:val="en-GB" w:eastAsia="ja-JP"/>
        </w:rPr>
        <w:t xml:space="preserve">the need for </w:t>
      </w:r>
      <w:r w:rsidR="00D06302" w:rsidRPr="00D06302">
        <w:rPr>
          <w:b/>
          <w:bCs/>
          <w:lang w:val="en-GB" w:eastAsia="ja-JP"/>
        </w:rPr>
        <w:t>measurement gaps.</w:t>
      </w:r>
    </w:p>
    <w:p w14:paraId="433437F1" w14:textId="42469FF6" w:rsidR="00D06302" w:rsidRDefault="006E60C4" w:rsidP="00196097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>In dormant BWP or de-activated SC</w:t>
      </w:r>
      <w:r w:rsidR="001357EF">
        <w:rPr>
          <w:lang w:val="en-GB" w:eastAsia="ja-JP"/>
        </w:rPr>
        <w:t>G</w:t>
      </w:r>
      <w:r>
        <w:rPr>
          <w:lang w:val="en-GB" w:eastAsia="ja-JP"/>
        </w:rPr>
        <w:t xml:space="preserve">, network can configure UE to perform RLM/BFD </w:t>
      </w:r>
      <w:r w:rsidR="008F08C9">
        <w:rPr>
          <w:lang w:val="en-GB" w:eastAsia="ja-JP"/>
        </w:rPr>
        <w:t xml:space="preserve">measurements. Such measurements </w:t>
      </w:r>
      <w:r w:rsidR="00BA58BA">
        <w:rPr>
          <w:lang w:val="en-GB" w:eastAsia="ja-JP"/>
        </w:rPr>
        <w:t>requires UE</w:t>
      </w:r>
      <w:r w:rsidR="008F08C9">
        <w:rPr>
          <w:lang w:val="en-GB" w:eastAsia="ja-JP"/>
        </w:rPr>
        <w:t xml:space="preserve"> to bring MR out of sleep mode and </w:t>
      </w:r>
      <w:r w:rsidR="00BA58BA">
        <w:rPr>
          <w:lang w:val="en-GB" w:eastAsia="ja-JP"/>
        </w:rPr>
        <w:t xml:space="preserve">perform </w:t>
      </w:r>
      <w:r w:rsidR="000B39CF">
        <w:rPr>
          <w:lang w:val="en-GB" w:eastAsia="ja-JP"/>
        </w:rPr>
        <w:t xml:space="preserve">those </w:t>
      </w:r>
      <w:r w:rsidR="00BA58BA">
        <w:rPr>
          <w:lang w:val="en-GB" w:eastAsia="ja-JP"/>
        </w:rPr>
        <w:t xml:space="preserve">measurements. That obviously </w:t>
      </w:r>
      <w:r w:rsidR="00325CE9">
        <w:rPr>
          <w:lang w:val="en-GB" w:eastAsia="ja-JP"/>
        </w:rPr>
        <w:t>reduce</w:t>
      </w:r>
      <w:r w:rsidR="000B39CF">
        <w:rPr>
          <w:lang w:val="en-GB" w:eastAsia="ja-JP"/>
        </w:rPr>
        <w:t>s</w:t>
      </w:r>
      <w:r w:rsidR="00325CE9">
        <w:rPr>
          <w:lang w:val="en-GB" w:eastAsia="ja-JP"/>
        </w:rPr>
        <w:t xml:space="preserve"> the power saving benefits of dormant </w:t>
      </w:r>
      <w:r w:rsidR="00340FCA">
        <w:rPr>
          <w:lang w:val="en-GB" w:eastAsia="ja-JP"/>
        </w:rPr>
        <w:t>BWP or deactivated SCG</w:t>
      </w:r>
      <w:r w:rsidR="00325CE9">
        <w:rPr>
          <w:lang w:val="en-GB" w:eastAsia="ja-JP"/>
        </w:rPr>
        <w:t xml:space="preserve">. </w:t>
      </w:r>
    </w:p>
    <w:p w14:paraId="1F4E7C92" w14:textId="4F8A78F6" w:rsidR="00325CE9" w:rsidRDefault="00325CE9" w:rsidP="00196097">
      <w:pPr>
        <w:spacing w:before="0"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If UE is equipped with LPR, then </w:t>
      </w:r>
      <w:r w:rsidR="00CB60E5">
        <w:rPr>
          <w:lang w:val="en-GB" w:eastAsia="ja-JP"/>
        </w:rPr>
        <w:t xml:space="preserve">potentially it can be used to perform those RLM/BFD measurements. </w:t>
      </w:r>
      <w:r w:rsidR="009D7000">
        <w:rPr>
          <w:lang w:val="en-GB" w:eastAsia="ja-JP"/>
        </w:rPr>
        <w:t xml:space="preserve">That allows </w:t>
      </w:r>
      <w:r w:rsidR="00CE3CD2">
        <w:rPr>
          <w:lang w:val="en-GB" w:eastAsia="ja-JP"/>
        </w:rPr>
        <w:t xml:space="preserve">UE to keep its </w:t>
      </w:r>
      <w:r w:rsidR="009D7000">
        <w:rPr>
          <w:lang w:val="en-GB" w:eastAsia="ja-JP"/>
        </w:rPr>
        <w:t xml:space="preserve">MR in </w:t>
      </w:r>
      <w:r w:rsidR="004A3659">
        <w:rPr>
          <w:lang w:val="en-GB" w:eastAsia="ja-JP"/>
        </w:rPr>
        <w:t xml:space="preserve">sleep mode throughout the dormant </w:t>
      </w:r>
      <w:r w:rsidR="00CE3CD2">
        <w:rPr>
          <w:lang w:val="en-GB" w:eastAsia="ja-JP"/>
        </w:rPr>
        <w:t>period, thus</w:t>
      </w:r>
      <w:r w:rsidR="004A3659">
        <w:rPr>
          <w:lang w:val="en-GB" w:eastAsia="ja-JP"/>
        </w:rPr>
        <w:t xml:space="preserve"> achie</w:t>
      </w:r>
      <w:r w:rsidR="00066833">
        <w:rPr>
          <w:lang w:val="en-GB" w:eastAsia="ja-JP"/>
        </w:rPr>
        <w:t>v</w:t>
      </w:r>
      <w:r w:rsidR="00CE3CD2">
        <w:rPr>
          <w:lang w:val="en-GB" w:eastAsia="ja-JP"/>
        </w:rPr>
        <w:t>ing</w:t>
      </w:r>
      <w:r w:rsidR="00066833">
        <w:rPr>
          <w:lang w:val="en-GB" w:eastAsia="ja-JP"/>
        </w:rPr>
        <w:t xml:space="preserve"> maximum power saving</w:t>
      </w:r>
      <w:r w:rsidR="00CE3CD2">
        <w:rPr>
          <w:lang w:val="en-GB" w:eastAsia="ja-JP"/>
        </w:rPr>
        <w:t xml:space="preserve">s that </w:t>
      </w:r>
      <w:r w:rsidR="00631E4C">
        <w:rPr>
          <w:lang w:val="en-GB" w:eastAsia="ja-JP"/>
        </w:rPr>
        <w:t>those dormant states offer</w:t>
      </w:r>
      <w:r w:rsidR="00066833">
        <w:rPr>
          <w:lang w:val="en-GB" w:eastAsia="ja-JP"/>
        </w:rPr>
        <w:t xml:space="preserve">. </w:t>
      </w:r>
    </w:p>
    <w:p w14:paraId="2C3A68FA" w14:textId="12AA2D59" w:rsidR="00F95DFE" w:rsidRPr="004861FF" w:rsidRDefault="00F95DFE" w:rsidP="004861FF">
      <w:pPr>
        <w:spacing w:before="0" w:after="120"/>
        <w:ind w:left="1620" w:hanging="1620"/>
        <w:rPr>
          <w:b/>
          <w:bCs/>
          <w:lang w:val="en-GB" w:eastAsia="ja-JP"/>
        </w:rPr>
      </w:pPr>
      <w:r w:rsidRPr="004861FF">
        <w:rPr>
          <w:b/>
          <w:bCs/>
          <w:lang w:val="en-GB" w:eastAsia="ja-JP"/>
        </w:rPr>
        <w:t xml:space="preserve">Proposal 2. </w:t>
      </w:r>
      <w:r w:rsidRPr="004861FF">
        <w:rPr>
          <w:b/>
          <w:bCs/>
          <w:lang w:val="en-GB" w:eastAsia="ja-JP"/>
        </w:rPr>
        <w:tab/>
      </w:r>
      <w:r w:rsidR="004861FF" w:rsidRPr="004861FF">
        <w:rPr>
          <w:b/>
          <w:bCs/>
          <w:lang w:val="en-GB" w:eastAsia="ja-JP"/>
        </w:rPr>
        <w:t>Request RAN1/4 to study the feasibility of using low-power receiver to perform RLM/BFR measurements in dormant BWP or deactivated SCG.</w:t>
      </w:r>
    </w:p>
    <w:p w14:paraId="26523358" w14:textId="53441251" w:rsidR="00F9755A" w:rsidRDefault="00922263" w:rsidP="007322EE">
      <w:pPr>
        <w:pStyle w:val="Heading2"/>
        <w:spacing w:before="360" w:after="0"/>
      </w:pPr>
      <w:r>
        <w:t xml:space="preserve">PDCCH monitoring </w:t>
      </w:r>
      <w:proofErr w:type="gramStart"/>
      <w:r>
        <w:t>indication</w:t>
      </w:r>
      <w:proofErr w:type="gramEnd"/>
    </w:p>
    <w:p w14:paraId="5DC90585" w14:textId="17F6F502" w:rsidR="00030F9A" w:rsidRDefault="002432AA" w:rsidP="00FD4CEA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In R16, DCP is introduced </w:t>
      </w:r>
      <w:r w:rsidR="00FD4CEA">
        <w:rPr>
          <w:lang w:val="en-GB" w:eastAsia="ja-JP"/>
        </w:rPr>
        <w:t xml:space="preserve">to provide indication to UE </w:t>
      </w:r>
      <w:r w:rsidR="00343E3F">
        <w:rPr>
          <w:lang w:val="en-GB" w:eastAsia="ja-JP"/>
        </w:rPr>
        <w:t>outside DRX active time</w:t>
      </w:r>
      <w:r w:rsidR="00FD4CEA">
        <w:rPr>
          <w:lang w:val="en-GB" w:eastAsia="ja-JP"/>
        </w:rPr>
        <w:t xml:space="preserve"> whether it should start the upcoming DRX on duration. </w:t>
      </w:r>
      <w:r w:rsidR="00655ECA">
        <w:rPr>
          <w:lang w:val="en-GB" w:eastAsia="ja-JP"/>
        </w:rPr>
        <w:t xml:space="preserve">Since </w:t>
      </w:r>
      <w:r w:rsidR="0019313F">
        <w:rPr>
          <w:lang w:val="en-GB" w:eastAsia="ja-JP"/>
        </w:rPr>
        <w:t xml:space="preserve">it consumes UE less power to </w:t>
      </w:r>
      <w:r w:rsidR="00655ECA">
        <w:rPr>
          <w:lang w:val="en-GB" w:eastAsia="ja-JP"/>
        </w:rPr>
        <w:t xml:space="preserve">monitor DCP than monitoring PDCCH, DCP </w:t>
      </w:r>
      <w:r w:rsidR="0019313F">
        <w:rPr>
          <w:lang w:val="en-GB" w:eastAsia="ja-JP"/>
        </w:rPr>
        <w:t xml:space="preserve">saves UE power. </w:t>
      </w:r>
    </w:p>
    <w:p w14:paraId="1E5EB519" w14:textId="49553AD8" w:rsidR="00030F9A" w:rsidRDefault="005558E3" w:rsidP="00536656">
      <w:pPr>
        <w:ind w:left="0" w:firstLine="0"/>
        <w:rPr>
          <w:b/>
          <w:bCs/>
          <w:lang w:val="en-GB" w:eastAsia="ja-JP"/>
        </w:rPr>
      </w:pPr>
      <w:r>
        <w:rPr>
          <w:lang w:val="en-GB" w:eastAsia="ja-JP"/>
        </w:rPr>
        <w:t xml:space="preserve">It is expected that </w:t>
      </w:r>
      <w:r w:rsidR="00E7519C">
        <w:rPr>
          <w:lang w:val="en-GB" w:eastAsia="ja-JP"/>
        </w:rPr>
        <w:t xml:space="preserve">reception of </w:t>
      </w:r>
      <w:r>
        <w:rPr>
          <w:lang w:val="en-GB" w:eastAsia="ja-JP"/>
        </w:rPr>
        <w:t>LP</w:t>
      </w:r>
      <w:r w:rsidR="00E7519C">
        <w:rPr>
          <w:lang w:val="en-GB" w:eastAsia="ja-JP"/>
        </w:rPr>
        <w:t>-</w:t>
      </w:r>
      <w:r w:rsidR="00731F64">
        <w:rPr>
          <w:lang w:val="en-GB" w:eastAsia="ja-JP"/>
        </w:rPr>
        <w:t>WUS</w:t>
      </w:r>
      <w:r>
        <w:rPr>
          <w:lang w:val="en-GB" w:eastAsia="ja-JP"/>
        </w:rPr>
        <w:t xml:space="preserve"> consumes much lower power than </w:t>
      </w:r>
      <w:r w:rsidR="00731F64">
        <w:rPr>
          <w:lang w:val="en-GB" w:eastAsia="ja-JP"/>
        </w:rPr>
        <w:t>DCP</w:t>
      </w:r>
      <w:r w:rsidR="009A4DDA">
        <w:rPr>
          <w:lang w:val="en-GB" w:eastAsia="ja-JP"/>
        </w:rPr>
        <w:t>, which is over PDCCH</w:t>
      </w:r>
      <w:r>
        <w:rPr>
          <w:lang w:val="en-GB" w:eastAsia="ja-JP"/>
        </w:rPr>
        <w:t>.</w:t>
      </w:r>
      <w:r w:rsidR="00731F64">
        <w:rPr>
          <w:lang w:val="en-GB" w:eastAsia="ja-JP"/>
        </w:rPr>
        <w:t xml:space="preserve"> </w:t>
      </w:r>
      <w:r w:rsidR="00B25FEF">
        <w:rPr>
          <w:lang w:val="en-GB" w:eastAsia="ja-JP"/>
        </w:rPr>
        <w:t>Given the fact that</w:t>
      </w:r>
      <w:r w:rsidR="00731F64">
        <w:rPr>
          <w:lang w:val="en-GB" w:eastAsia="ja-JP"/>
        </w:rPr>
        <w:t xml:space="preserve"> </w:t>
      </w:r>
      <w:r w:rsidR="009E75E2">
        <w:rPr>
          <w:lang w:val="en-GB" w:eastAsia="ja-JP"/>
        </w:rPr>
        <w:t xml:space="preserve">these two types of wakeup signals serve </w:t>
      </w:r>
      <w:r w:rsidR="00ED1B55">
        <w:rPr>
          <w:lang w:val="en-GB" w:eastAsia="ja-JP"/>
        </w:rPr>
        <w:t xml:space="preserve">essentially </w:t>
      </w:r>
      <w:r w:rsidR="009E75E2">
        <w:rPr>
          <w:lang w:val="en-GB" w:eastAsia="ja-JP"/>
        </w:rPr>
        <w:t>the same purpose</w:t>
      </w:r>
      <w:r w:rsidR="00267870">
        <w:rPr>
          <w:lang w:val="en-GB" w:eastAsia="ja-JP"/>
        </w:rPr>
        <w:t xml:space="preserve"> (</w:t>
      </w:r>
      <w:r w:rsidR="00B25FEF">
        <w:rPr>
          <w:lang w:val="en-GB" w:eastAsia="ja-JP"/>
        </w:rPr>
        <w:t>at least from upper-layer’s perspective</w:t>
      </w:r>
      <w:r w:rsidR="00267870">
        <w:rPr>
          <w:lang w:val="en-GB" w:eastAsia="ja-JP"/>
        </w:rPr>
        <w:t>)</w:t>
      </w:r>
      <w:r w:rsidR="00B25FEF">
        <w:rPr>
          <w:lang w:val="en-GB" w:eastAsia="ja-JP"/>
        </w:rPr>
        <w:t>,</w:t>
      </w:r>
      <w:r w:rsidR="009E75E2">
        <w:rPr>
          <w:lang w:val="en-GB" w:eastAsia="ja-JP"/>
        </w:rPr>
        <w:t xml:space="preserve"> </w:t>
      </w:r>
      <w:r w:rsidR="005361DB">
        <w:rPr>
          <w:lang w:val="en-GB" w:eastAsia="ja-JP"/>
        </w:rPr>
        <w:t xml:space="preserve">RAN2 can study the feasibility of using LP-WUS </w:t>
      </w:r>
      <w:r w:rsidR="00536656">
        <w:rPr>
          <w:lang w:val="en-GB" w:eastAsia="ja-JP"/>
        </w:rPr>
        <w:t xml:space="preserve">for DRX wakeup. </w:t>
      </w:r>
    </w:p>
    <w:p w14:paraId="0E7B9BBD" w14:textId="652085C2" w:rsidR="00D53658" w:rsidRDefault="00A54498" w:rsidP="00F04C87">
      <w:pPr>
        <w:ind w:left="1620" w:hanging="1620"/>
        <w:rPr>
          <w:b/>
          <w:bCs/>
          <w:lang w:val="en-GB" w:eastAsia="ja-JP"/>
        </w:rPr>
      </w:pPr>
      <w:r w:rsidRPr="00F04C87">
        <w:rPr>
          <w:b/>
          <w:bCs/>
          <w:lang w:val="en-GB" w:eastAsia="ja-JP"/>
        </w:rPr>
        <w:t xml:space="preserve">Proposal </w:t>
      </w:r>
      <w:r w:rsidR="00536656">
        <w:rPr>
          <w:b/>
          <w:bCs/>
          <w:lang w:val="en-GB" w:eastAsia="ja-JP"/>
        </w:rPr>
        <w:t>3</w:t>
      </w:r>
      <w:r w:rsidRPr="00F04C87">
        <w:rPr>
          <w:b/>
          <w:bCs/>
          <w:lang w:val="en-GB" w:eastAsia="ja-JP"/>
        </w:rPr>
        <w:t>.</w:t>
      </w:r>
      <w:r w:rsidRPr="00F04C87">
        <w:rPr>
          <w:b/>
          <w:bCs/>
          <w:lang w:val="en-GB" w:eastAsia="ja-JP"/>
        </w:rPr>
        <w:tab/>
      </w:r>
      <w:r w:rsidR="00536656">
        <w:rPr>
          <w:b/>
          <w:bCs/>
          <w:lang w:val="en-GB" w:eastAsia="ja-JP"/>
        </w:rPr>
        <w:t xml:space="preserve">Study the </w:t>
      </w:r>
      <w:r w:rsidR="00623FA0">
        <w:rPr>
          <w:b/>
          <w:bCs/>
          <w:lang w:val="en-GB" w:eastAsia="ja-JP"/>
        </w:rPr>
        <w:t>use of</w:t>
      </w:r>
      <w:r w:rsidR="00536656">
        <w:rPr>
          <w:b/>
          <w:bCs/>
          <w:lang w:val="en-GB" w:eastAsia="ja-JP"/>
        </w:rPr>
        <w:t xml:space="preserve"> LP-WUS </w:t>
      </w:r>
      <w:r w:rsidR="007509F3">
        <w:rPr>
          <w:b/>
          <w:bCs/>
          <w:lang w:val="en-GB" w:eastAsia="ja-JP"/>
        </w:rPr>
        <w:t>to indicate whether UE should start DRX on duration timer</w:t>
      </w:r>
      <w:r w:rsidR="00D53658">
        <w:rPr>
          <w:b/>
          <w:bCs/>
          <w:lang w:val="en-GB" w:eastAsia="ja-JP"/>
        </w:rPr>
        <w:t xml:space="preserve"> in the upcoming DRX cycle</w:t>
      </w:r>
      <w:r w:rsidR="007509F3">
        <w:rPr>
          <w:b/>
          <w:bCs/>
          <w:lang w:val="en-GB" w:eastAsia="ja-JP"/>
        </w:rPr>
        <w:t>.</w:t>
      </w:r>
    </w:p>
    <w:p w14:paraId="7309F051" w14:textId="7D2E8096" w:rsidR="0070670E" w:rsidRDefault="00D44BCE" w:rsidP="00A531C7">
      <w:pPr>
        <w:ind w:left="0" w:firstLine="0"/>
        <w:rPr>
          <w:lang w:val="en-GB" w:eastAsia="ja-JP"/>
        </w:rPr>
      </w:pPr>
      <w:r w:rsidRPr="00D44BCE">
        <w:rPr>
          <w:lang w:val="en-GB" w:eastAsia="ja-JP"/>
        </w:rPr>
        <w:t xml:space="preserve">In </w:t>
      </w:r>
      <w:r>
        <w:rPr>
          <w:lang w:val="en-GB" w:eastAsia="ja-JP"/>
        </w:rPr>
        <w:t xml:space="preserve">R17, PDCCH skipping was introduced to allow UE to suspend PDCCH monitoring </w:t>
      </w:r>
      <w:r w:rsidR="00A531C7">
        <w:rPr>
          <w:lang w:val="en-GB" w:eastAsia="ja-JP"/>
        </w:rPr>
        <w:t xml:space="preserve">for a configured duration within DRX active time. This enhancement saves UE power in case there are short idle periods within ongoing traffic. </w:t>
      </w:r>
      <w:r w:rsidR="00644075">
        <w:rPr>
          <w:lang w:val="en-GB" w:eastAsia="ja-JP"/>
        </w:rPr>
        <w:t xml:space="preserve">The downside is that </w:t>
      </w:r>
      <w:r w:rsidR="0023327E">
        <w:rPr>
          <w:lang w:val="en-GB" w:eastAsia="ja-JP"/>
        </w:rPr>
        <w:t xml:space="preserve">it </w:t>
      </w:r>
      <w:r w:rsidR="00556237">
        <w:rPr>
          <w:lang w:val="en-GB" w:eastAsia="ja-JP"/>
        </w:rPr>
        <w:t xml:space="preserve">may risk increasing scheduling latency. For example, if new data arrives in the middle of a PDCCH skipping duration, </w:t>
      </w:r>
      <w:r w:rsidR="00DB5DD0">
        <w:rPr>
          <w:lang w:val="en-GB" w:eastAsia="ja-JP"/>
        </w:rPr>
        <w:t>it can’t be scheduled immediately</w:t>
      </w:r>
      <w:r w:rsidR="001455B7">
        <w:rPr>
          <w:lang w:val="en-GB" w:eastAsia="ja-JP"/>
        </w:rPr>
        <w:t xml:space="preserve"> until the skipping is </w:t>
      </w:r>
      <w:r w:rsidR="007A5D03">
        <w:rPr>
          <w:lang w:val="en-GB" w:eastAsia="ja-JP"/>
        </w:rPr>
        <w:t>over</w:t>
      </w:r>
      <w:r w:rsidR="001455B7">
        <w:rPr>
          <w:lang w:val="en-GB" w:eastAsia="ja-JP"/>
        </w:rPr>
        <w:t xml:space="preserve">. </w:t>
      </w:r>
      <w:r w:rsidR="00027431">
        <w:rPr>
          <w:lang w:val="en-GB" w:eastAsia="ja-JP"/>
        </w:rPr>
        <w:t xml:space="preserve">This tradeoff </w:t>
      </w:r>
      <w:r w:rsidR="006A2EF3">
        <w:rPr>
          <w:lang w:val="en-GB" w:eastAsia="ja-JP"/>
        </w:rPr>
        <w:t xml:space="preserve">between </w:t>
      </w:r>
      <w:r w:rsidR="00027431">
        <w:rPr>
          <w:lang w:val="en-GB" w:eastAsia="ja-JP"/>
        </w:rPr>
        <w:t>power saving</w:t>
      </w:r>
      <w:r w:rsidR="006A2EF3">
        <w:rPr>
          <w:lang w:val="en-GB" w:eastAsia="ja-JP"/>
        </w:rPr>
        <w:t xml:space="preserve"> and scheduling latency </w:t>
      </w:r>
      <w:r w:rsidR="003D428D" w:rsidRPr="003D428D">
        <w:rPr>
          <w:lang w:val="en-GB" w:eastAsia="ja-JP"/>
        </w:rPr>
        <w:t>limit</w:t>
      </w:r>
      <w:r w:rsidR="003D428D">
        <w:rPr>
          <w:lang w:val="en-GB" w:eastAsia="ja-JP"/>
        </w:rPr>
        <w:t>s</w:t>
      </w:r>
      <w:r w:rsidR="003D428D" w:rsidRPr="003D428D">
        <w:rPr>
          <w:lang w:val="en-GB" w:eastAsia="ja-JP"/>
        </w:rPr>
        <w:t xml:space="preserve"> the </w:t>
      </w:r>
      <w:r w:rsidR="009E1E6B">
        <w:rPr>
          <w:lang w:val="en-GB" w:eastAsia="ja-JP"/>
        </w:rPr>
        <w:t xml:space="preserve">length and </w:t>
      </w:r>
      <w:r w:rsidR="003D428D" w:rsidRPr="003D428D">
        <w:rPr>
          <w:lang w:val="en-GB" w:eastAsia="ja-JP"/>
        </w:rPr>
        <w:t xml:space="preserve">frequency </w:t>
      </w:r>
      <w:r w:rsidR="003D428D">
        <w:rPr>
          <w:lang w:val="en-GB" w:eastAsia="ja-JP"/>
        </w:rPr>
        <w:t xml:space="preserve">that network may schedule </w:t>
      </w:r>
      <w:r w:rsidR="003D428D" w:rsidRPr="003D428D">
        <w:rPr>
          <w:lang w:val="en-GB" w:eastAsia="ja-JP"/>
        </w:rPr>
        <w:t>of PDCCH skipping.</w:t>
      </w:r>
      <w:r w:rsidR="00366CF8">
        <w:rPr>
          <w:lang w:val="en-GB" w:eastAsia="ja-JP"/>
        </w:rPr>
        <w:t xml:space="preserve"> </w:t>
      </w:r>
    </w:p>
    <w:p w14:paraId="1A6244F3" w14:textId="77777777" w:rsidR="000B1A7F" w:rsidRDefault="00990EC6" w:rsidP="00A531C7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This tradeoff can </w:t>
      </w:r>
      <w:r w:rsidR="008D6E05">
        <w:rPr>
          <w:lang w:val="en-GB" w:eastAsia="ja-JP"/>
        </w:rPr>
        <w:t>be eliminated</w:t>
      </w:r>
      <w:r>
        <w:rPr>
          <w:lang w:val="en-GB" w:eastAsia="ja-JP"/>
        </w:rPr>
        <w:t xml:space="preserve"> </w:t>
      </w:r>
      <w:r w:rsidR="008D6E05">
        <w:rPr>
          <w:lang w:val="en-GB" w:eastAsia="ja-JP"/>
        </w:rPr>
        <w:t>if LP-WUS is used within a PDCCH skipping duration. More specifically, network</w:t>
      </w:r>
      <w:r w:rsidR="00EB4ABE">
        <w:rPr>
          <w:lang w:val="en-GB" w:eastAsia="ja-JP"/>
        </w:rPr>
        <w:t xml:space="preserve"> can configure LP-WUS occasions in relation to PDCCH monitoring occasions</w:t>
      </w:r>
      <w:r w:rsidR="006D1264">
        <w:rPr>
          <w:lang w:val="en-GB" w:eastAsia="ja-JP"/>
        </w:rPr>
        <w:t xml:space="preserve">, and </w:t>
      </w:r>
      <w:r w:rsidR="00950CA0">
        <w:rPr>
          <w:lang w:val="en-GB" w:eastAsia="ja-JP"/>
        </w:rPr>
        <w:t>a</w:t>
      </w:r>
      <w:r w:rsidR="006D1264">
        <w:rPr>
          <w:lang w:val="en-GB" w:eastAsia="ja-JP"/>
        </w:rPr>
        <w:t xml:space="preserve"> LP-WUS transmission indicates whether UE should monitor the correspond PDCCH occasion</w:t>
      </w:r>
      <w:r w:rsidR="007B6940">
        <w:rPr>
          <w:lang w:val="en-GB" w:eastAsia="ja-JP"/>
        </w:rPr>
        <w:t xml:space="preserve"> or not</w:t>
      </w:r>
      <w:r w:rsidR="006D1264">
        <w:rPr>
          <w:lang w:val="en-GB" w:eastAsia="ja-JP"/>
        </w:rPr>
        <w:t xml:space="preserve">. </w:t>
      </w:r>
      <w:r w:rsidR="00950CA0">
        <w:rPr>
          <w:lang w:val="en-GB" w:eastAsia="ja-JP"/>
        </w:rPr>
        <w:t xml:space="preserve">If </w:t>
      </w:r>
      <w:r w:rsidR="006567DB">
        <w:rPr>
          <w:lang w:val="en-GB" w:eastAsia="ja-JP"/>
        </w:rPr>
        <w:t>an indication is positive</w:t>
      </w:r>
      <w:r w:rsidR="00950CA0">
        <w:rPr>
          <w:lang w:val="en-GB" w:eastAsia="ja-JP"/>
        </w:rPr>
        <w:t>, UE terminate</w:t>
      </w:r>
      <w:r w:rsidR="005C6488">
        <w:rPr>
          <w:lang w:val="en-GB" w:eastAsia="ja-JP"/>
        </w:rPr>
        <w:t>s</w:t>
      </w:r>
      <w:r w:rsidR="00950CA0">
        <w:rPr>
          <w:lang w:val="en-GB" w:eastAsia="ja-JP"/>
        </w:rPr>
        <w:t xml:space="preserve"> the PDCCH skipping</w:t>
      </w:r>
      <w:r w:rsidR="006567DB">
        <w:rPr>
          <w:lang w:val="en-GB" w:eastAsia="ja-JP"/>
        </w:rPr>
        <w:t xml:space="preserve"> and resume its monitoring</w:t>
      </w:r>
      <w:r w:rsidR="004C0A73">
        <w:rPr>
          <w:lang w:val="en-GB" w:eastAsia="ja-JP"/>
        </w:rPr>
        <w:t xml:space="preserve">. </w:t>
      </w:r>
    </w:p>
    <w:p w14:paraId="75783365" w14:textId="1CB01BD1" w:rsidR="00366CF8" w:rsidRDefault="004C0A73" w:rsidP="00A531C7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Because LP-WUS </w:t>
      </w:r>
      <w:r w:rsidR="00741D37">
        <w:rPr>
          <w:lang w:val="en-GB" w:eastAsia="ja-JP"/>
        </w:rPr>
        <w:t>costs UE</w:t>
      </w:r>
      <w:r>
        <w:rPr>
          <w:lang w:val="en-GB" w:eastAsia="ja-JP"/>
        </w:rPr>
        <w:t xml:space="preserve"> very </w:t>
      </w:r>
      <w:r w:rsidR="00834159">
        <w:rPr>
          <w:lang w:val="en-GB" w:eastAsia="ja-JP"/>
        </w:rPr>
        <w:t>little</w:t>
      </w:r>
      <w:r>
        <w:rPr>
          <w:lang w:val="en-GB" w:eastAsia="ja-JP"/>
        </w:rPr>
        <w:t xml:space="preserve"> power</w:t>
      </w:r>
      <w:r w:rsidR="00834159">
        <w:rPr>
          <w:lang w:val="en-GB" w:eastAsia="ja-JP"/>
        </w:rPr>
        <w:t xml:space="preserve"> to monitor, this enhancement </w:t>
      </w:r>
      <w:r w:rsidR="00EB2E51">
        <w:rPr>
          <w:lang w:val="en-GB" w:eastAsia="ja-JP"/>
        </w:rPr>
        <w:t>enables</w:t>
      </w:r>
      <w:r w:rsidR="000F4FBA">
        <w:rPr>
          <w:lang w:val="en-GB" w:eastAsia="ja-JP"/>
        </w:rPr>
        <w:t xml:space="preserve"> network to schedule PDCCH skipping more aggressively (</w:t>
      </w:r>
      <w:proofErr w:type="gramStart"/>
      <w:r w:rsidR="000F4FBA">
        <w:rPr>
          <w:lang w:val="en-GB" w:eastAsia="ja-JP"/>
        </w:rPr>
        <w:t>e.g.</w:t>
      </w:r>
      <w:proofErr w:type="gramEnd"/>
      <w:r w:rsidR="000F4FBA">
        <w:rPr>
          <w:lang w:val="en-GB" w:eastAsia="ja-JP"/>
        </w:rPr>
        <w:t xml:space="preserve"> </w:t>
      </w:r>
      <w:r w:rsidR="00D86024">
        <w:rPr>
          <w:lang w:val="en-GB" w:eastAsia="ja-JP"/>
        </w:rPr>
        <w:t xml:space="preserve">longer and </w:t>
      </w:r>
      <w:r w:rsidR="000F4FBA">
        <w:rPr>
          <w:lang w:val="en-GB" w:eastAsia="ja-JP"/>
        </w:rPr>
        <w:t>more often)</w:t>
      </w:r>
      <w:r w:rsidR="00741D37">
        <w:rPr>
          <w:lang w:val="en-GB" w:eastAsia="ja-JP"/>
        </w:rPr>
        <w:t xml:space="preserve">. </w:t>
      </w:r>
      <w:r w:rsidR="00EB2E51">
        <w:rPr>
          <w:lang w:val="en-GB" w:eastAsia="ja-JP"/>
        </w:rPr>
        <w:t xml:space="preserve">That </w:t>
      </w:r>
      <w:r w:rsidR="00455753">
        <w:rPr>
          <w:lang w:val="en-GB" w:eastAsia="ja-JP"/>
        </w:rPr>
        <w:t xml:space="preserve">in turn </w:t>
      </w:r>
      <w:r w:rsidR="00A204D5">
        <w:rPr>
          <w:lang w:val="en-GB" w:eastAsia="ja-JP"/>
        </w:rPr>
        <w:t xml:space="preserve">creates more </w:t>
      </w:r>
      <w:r w:rsidR="00455753">
        <w:rPr>
          <w:lang w:val="en-GB" w:eastAsia="ja-JP"/>
        </w:rPr>
        <w:t>power savings</w:t>
      </w:r>
      <w:r w:rsidR="00A204D5">
        <w:rPr>
          <w:lang w:val="en-GB" w:eastAsia="ja-JP"/>
        </w:rPr>
        <w:t xml:space="preserve"> for UE</w:t>
      </w:r>
      <w:r w:rsidR="00455753">
        <w:rPr>
          <w:lang w:val="en-GB" w:eastAsia="ja-JP"/>
        </w:rPr>
        <w:t xml:space="preserve">. </w:t>
      </w:r>
    </w:p>
    <w:p w14:paraId="173E96FF" w14:textId="29DD3984" w:rsidR="00455753" w:rsidRPr="00623FA0" w:rsidRDefault="00455753" w:rsidP="00623FA0">
      <w:pPr>
        <w:ind w:left="1620" w:hanging="1620"/>
        <w:rPr>
          <w:b/>
          <w:bCs/>
          <w:lang w:val="en-GB" w:eastAsia="ja-JP"/>
        </w:rPr>
      </w:pPr>
      <w:r w:rsidRPr="00623FA0">
        <w:rPr>
          <w:b/>
          <w:bCs/>
          <w:lang w:val="en-GB" w:eastAsia="ja-JP"/>
        </w:rPr>
        <w:t>Proposal 4.</w:t>
      </w:r>
      <w:r w:rsidRPr="00623FA0">
        <w:rPr>
          <w:b/>
          <w:bCs/>
          <w:lang w:val="en-GB" w:eastAsia="ja-JP"/>
        </w:rPr>
        <w:tab/>
        <w:t xml:space="preserve">Study the </w:t>
      </w:r>
      <w:r w:rsidR="001B37EF" w:rsidRPr="00623FA0">
        <w:rPr>
          <w:b/>
          <w:bCs/>
          <w:lang w:val="en-GB" w:eastAsia="ja-JP"/>
        </w:rPr>
        <w:t xml:space="preserve">use of the LP-WUS during PDCCH skipping to indicate whether UE should </w:t>
      </w:r>
      <w:r w:rsidR="00623FA0" w:rsidRPr="00623FA0">
        <w:rPr>
          <w:b/>
          <w:bCs/>
          <w:lang w:val="en-GB" w:eastAsia="ja-JP"/>
        </w:rPr>
        <w:t>monitor</w:t>
      </w:r>
      <w:r w:rsidR="001B37EF" w:rsidRPr="00623FA0">
        <w:rPr>
          <w:b/>
          <w:bCs/>
          <w:lang w:val="en-GB" w:eastAsia="ja-JP"/>
        </w:rPr>
        <w:t xml:space="preserve"> or skip a PDCCH monitoring occasion</w:t>
      </w:r>
      <w:r w:rsidR="00623FA0" w:rsidRPr="00623FA0">
        <w:rPr>
          <w:b/>
          <w:bCs/>
          <w:lang w:val="en-GB" w:eastAsia="ja-JP"/>
        </w:rPr>
        <w:t>.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6B18DC75" w:rsidR="00942D9D" w:rsidRDefault="009B761C" w:rsidP="00826D26">
      <w:pPr>
        <w:snapToGrid w:val="0"/>
        <w:spacing w:before="0" w:after="120"/>
        <w:jc w:val="both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 xml:space="preserve">e’d recommend RAN2 to discuss and </w:t>
      </w:r>
      <w:r w:rsidR="005375D8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1FFB7DC9" w14:textId="5EFE9FFA" w:rsidR="001C53A7" w:rsidRPr="00D06302" w:rsidRDefault="001C53A7" w:rsidP="001C53A7">
      <w:pPr>
        <w:spacing w:before="0" w:after="180"/>
        <w:ind w:left="1627" w:hanging="1627"/>
        <w:rPr>
          <w:b/>
          <w:bCs/>
          <w:lang w:val="en-GB" w:eastAsia="ja-JP"/>
        </w:rPr>
      </w:pPr>
      <w:r w:rsidRPr="00D06302">
        <w:rPr>
          <w:b/>
          <w:bCs/>
          <w:lang w:val="en-GB" w:eastAsia="ja-JP"/>
        </w:rPr>
        <w:t xml:space="preserve">Proposal 1. </w:t>
      </w:r>
      <w:r>
        <w:rPr>
          <w:b/>
          <w:bCs/>
          <w:lang w:val="en-GB" w:eastAsia="ja-JP"/>
        </w:rPr>
        <w:tab/>
      </w:r>
      <w:r w:rsidRPr="00D06302">
        <w:rPr>
          <w:b/>
          <w:bCs/>
          <w:lang w:val="en-GB" w:eastAsia="ja-JP"/>
        </w:rPr>
        <w:t xml:space="preserve">Study enhancements to </w:t>
      </w:r>
      <w:r w:rsidR="00BD7DB8">
        <w:rPr>
          <w:b/>
          <w:bCs/>
          <w:lang w:val="en-GB" w:eastAsia="ja-JP"/>
        </w:rPr>
        <w:t>use</w:t>
      </w:r>
      <w:r>
        <w:rPr>
          <w:b/>
          <w:bCs/>
          <w:lang w:val="en-GB" w:eastAsia="ja-JP"/>
        </w:rPr>
        <w:t xml:space="preserve"> low-power radio to</w:t>
      </w:r>
      <w:r w:rsidRPr="00D06302">
        <w:rPr>
          <w:b/>
          <w:bCs/>
          <w:lang w:val="en-GB" w:eastAsia="ja-JP"/>
        </w:rPr>
        <w:t xml:space="preserve"> perform RRM measurements without </w:t>
      </w:r>
      <w:r>
        <w:rPr>
          <w:b/>
          <w:bCs/>
          <w:lang w:val="en-GB" w:eastAsia="ja-JP"/>
        </w:rPr>
        <w:t xml:space="preserve">the need for </w:t>
      </w:r>
      <w:r w:rsidRPr="00D06302">
        <w:rPr>
          <w:b/>
          <w:bCs/>
          <w:lang w:val="en-GB" w:eastAsia="ja-JP"/>
        </w:rPr>
        <w:t>measurement gaps.</w:t>
      </w:r>
    </w:p>
    <w:p w14:paraId="0538F067" w14:textId="77777777" w:rsidR="001C53A7" w:rsidRPr="004861FF" w:rsidRDefault="001C53A7" w:rsidP="001C53A7">
      <w:pPr>
        <w:spacing w:before="0" w:after="180"/>
        <w:ind w:left="1627" w:hanging="1627"/>
        <w:rPr>
          <w:b/>
          <w:bCs/>
          <w:lang w:val="en-GB" w:eastAsia="ja-JP"/>
        </w:rPr>
      </w:pPr>
      <w:r w:rsidRPr="004861FF">
        <w:rPr>
          <w:b/>
          <w:bCs/>
          <w:lang w:val="en-GB" w:eastAsia="ja-JP"/>
        </w:rPr>
        <w:t xml:space="preserve">Proposal 2. </w:t>
      </w:r>
      <w:r w:rsidRPr="004861FF">
        <w:rPr>
          <w:b/>
          <w:bCs/>
          <w:lang w:val="en-GB" w:eastAsia="ja-JP"/>
        </w:rPr>
        <w:tab/>
        <w:t>Request RAN1/4 to study the feasibility of using low-power receiver to perform RLM/BFR measurements in dormant BWP or deactivated SCG.</w:t>
      </w:r>
    </w:p>
    <w:p w14:paraId="49314E08" w14:textId="77777777" w:rsidR="001C53A7" w:rsidRDefault="001C53A7" w:rsidP="001C53A7">
      <w:pPr>
        <w:spacing w:before="0" w:after="180"/>
        <w:ind w:left="1627" w:hanging="1627"/>
        <w:rPr>
          <w:b/>
          <w:bCs/>
          <w:lang w:val="en-GB" w:eastAsia="ja-JP"/>
        </w:rPr>
      </w:pPr>
      <w:r w:rsidRPr="00F04C87">
        <w:rPr>
          <w:b/>
          <w:bCs/>
          <w:lang w:val="en-GB" w:eastAsia="ja-JP"/>
        </w:rPr>
        <w:t xml:space="preserve">Proposal </w:t>
      </w:r>
      <w:r>
        <w:rPr>
          <w:b/>
          <w:bCs/>
          <w:lang w:val="en-GB" w:eastAsia="ja-JP"/>
        </w:rPr>
        <w:t>3</w:t>
      </w:r>
      <w:r w:rsidRPr="00F04C87">
        <w:rPr>
          <w:b/>
          <w:bCs/>
          <w:lang w:val="en-GB" w:eastAsia="ja-JP"/>
        </w:rPr>
        <w:t>.</w:t>
      </w:r>
      <w:r w:rsidRPr="00F04C87">
        <w:rPr>
          <w:b/>
          <w:bCs/>
          <w:lang w:val="en-GB" w:eastAsia="ja-JP"/>
        </w:rPr>
        <w:tab/>
      </w:r>
      <w:r>
        <w:rPr>
          <w:b/>
          <w:bCs/>
          <w:lang w:val="en-GB" w:eastAsia="ja-JP"/>
        </w:rPr>
        <w:t>Study the use of LP-WUS to indicate whether UE should start DRX on duration timer in the upcoming DRX cycle.</w:t>
      </w:r>
    </w:p>
    <w:p w14:paraId="2EBFA6FB" w14:textId="71A4E953" w:rsidR="001C53A7" w:rsidRDefault="001C53A7" w:rsidP="001C53A7">
      <w:pPr>
        <w:spacing w:before="0" w:after="180"/>
        <w:ind w:left="1627" w:hanging="1627"/>
        <w:rPr>
          <w:b/>
          <w:bCs/>
          <w:lang w:val="en-GB" w:eastAsia="ja-JP"/>
        </w:rPr>
      </w:pPr>
      <w:r w:rsidRPr="00623FA0">
        <w:rPr>
          <w:b/>
          <w:bCs/>
          <w:lang w:val="en-GB" w:eastAsia="ja-JP"/>
        </w:rPr>
        <w:t>Proposal 4.</w:t>
      </w:r>
      <w:r w:rsidRPr="00623FA0">
        <w:rPr>
          <w:b/>
          <w:bCs/>
          <w:lang w:val="en-GB" w:eastAsia="ja-JP"/>
        </w:rPr>
        <w:tab/>
        <w:t>Study the use of the LP-WUS during PDCCH skipping to indicate whether UE should monitor or skip a PDCCH monitoring occasion.</w:t>
      </w:r>
    </w:p>
    <w:p w14:paraId="5E980AB7" w14:textId="5241E9A5" w:rsidR="008C405A" w:rsidRDefault="008C405A" w:rsidP="008C405A">
      <w:pPr>
        <w:pStyle w:val="Heading1"/>
      </w:pPr>
      <w:r>
        <w:lastRenderedPageBreak/>
        <w:t>References</w:t>
      </w:r>
    </w:p>
    <w:p w14:paraId="45AD4B36" w14:textId="19DD1931" w:rsidR="008C405A" w:rsidRPr="008C405A" w:rsidRDefault="00862AC2" w:rsidP="00DE34A1">
      <w:pPr>
        <w:pStyle w:val="ListParagraph"/>
        <w:numPr>
          <w:ilvl w:val="0"/>
          <w:numId w:val="36"/>
        </w:numPr>
        <w:tabs>
          <w:tab w:val="left" w:pos="360"/>
        </w:tabs>
        <w:ind w:leftChars="0" w:left="0" w:firstLine="0"/>
        <w:rPr>
          <w:lang w:eastAsia="ja-JP"/>
        </w:rPr>
      </w:pPr>
      <w:bookmarkStart w:id="2" w:name="_Ref131691269"/>
      <w:r w:rsidRPr="00862AC2">
        <w:rPr>
          <w:lang w:eastAsia="ja-JP"/>
        </w:rPr>
        <w:t>Study on XR enhancements for NR</w:t>
      </w:r>
      <w:r>
        <w:rPr>
          <w:lang w:eastAsia="ja-JP"/>
        </w:rPr>
        <w:t>, TR 38.</w:t>
      </w:r>
      <w:r w:rsidR="00DE34A1">
        <w:rPr>
          <w:lang w:eastAsia="ja-JP"/>
        </w:rPr>
        <w:t>835, v2.0.0, March 2023.</w:t>
      </w:r>
      <w:bookmarkEnd w:id="2"/>
    </w:p>
    <w:sectPr w:rsidR="008C405A" w:rsidRPr="008C405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E75A5" w14:textId="77777777" w:rsidR="00D7401D" w:rsidRDefault="00D7401D">
      <w:r>
        <w:separator/>
      </w:r>
    </w:p>
    <w:p w14:paraId="1C04056C" w14:textId="77777777" w:rsidR="00D7401D" w:rsidRDefault="00D7401D"/>
  </w:endnote>
  <w:endnote w:type="continuationSeparator" w:id="0">
    <w:p w14:paraId="7335BA51" w14:textId="77777777" w:rsidR="00D7401D" w:rsidRDefault="00D7401D">
      <w:r>
        <w:continuationSeparator/>
      </w:r>
    </w:p>
    <w:p w14:paraId="6F39A9F0" w14:textId="77777777" w:rsidR="00D7401D" w:rsidRDefault="00D7401D"/>
  </w:endnote>
  <w:endnote w:type="continuationNotice" w:id="1">
    <w:p w14:paraId="3A755E49" w14:textId="77777777" w:rsidR="00D7401D" w:rsidRDefault="00D740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7F60A" w14:textId="77777777" w:rsidR="00D7401D" w:rsidRDefault="00D7401D">
      <w:r>
        <w:separator/>
      </w:r>
    </w:p>
    <w:p w14:paraId="4E76C1E3" w14:textId="77777777" w:rsidR="00D7401D" w:rsidRDefault="00D7401D"/>
  </w:footnote>
  <w:footnote w:type="continuationSeparator" w:id="0">
    <w:p w14:paraId="37016EAE" w14:textId="77777777" w:rsidR="00D7401D" w:rsidRDefault="00D7401D">
      <w:r>
        <w:continuationSeparator/>
      </w:r>
    </w:p>
    <w:p w14:paraId="4CFFE526" w14:textId="77777777" w:rsidR="00D7401D" w:rsidRDefault="00D7401D"/>
  </w:footnote>
  <w:footnote w:type="continuationNotice" w:id="1">
    <w:p w14:paraId="6CC50004" w14:textId="77777777" w:rsidR="00D7401D" w:rsidRDefault="00D740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9F46E" w14:textId="77777777" w:rsidR="00297377" w:rsidRDefault="00297377"/>
  <w:p w14:paraId="3F82E75E" w14:textId="77777777" w:rsidR="00297377" w:rsidRDefault="002973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3" w15:restartNumberingAfterBreak="0">
    <w:nsid w:val="23232247"/>
    <w:multiLevelType w:val="hybridMultilevel"/>
    <w:tmpl w:val="7788FB2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96259E0"/>
    <w:multiLevelType w:val="hybridMultilevel"/>
    <w:tmpl w:val="80FA5C44"/>
    <w:lvl w:ilvl="0" w:tplc="2BE2F13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D5EF6"/>
    <w:multiLevelType w:val="hybridMultilevel"/>
    <w:tmpl w:val="98241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6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8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8128006">
    <w:abstractNumId w:val="32"/>
  </w:num>
  <w:num w:numId="2" w16cid:durableId="1372344249">
    <w:abstractNumId w:val="31"/>
  </w:num>
  <w:num w:numId="3" w16cid:durableId="1480459344">
    <w:abstractNumId w:val="14"/>
  </w:num>
  <w:num w:numId="4" w16cid:durableId="81686409">
    <w:abstractNumId w:val="24"/>
  </w:num>
  <w:num w:numId="5" w16cid:durableId="862086007">
    <w:abstractNumId w:val="2"/>
  </w:num>
  <w:num w:numId="6" w16cid:durableId="1632780050">
    <w:abstractNumId w:val="7"/>
  </w:num>
  <w:num w:numId="7" w16cid:durableId="640117691">
    <w:abstractNumId w:val="29"/>
  </w:num>
  <w:num w:numId="8" w16cid:durableId="1439257877">
    <w:abstractNumId w:val="23"/>
  </w:num>
  <w:num w:numId="9" w16cid:durableId="1354071608">
    <w:abstractNumId w:val="10"/>
  </w:num>
  <w:num w:numId="10" w16cid:durableId="679936385">
    <w:abstractNumId w:val="4"/>
  </w:num>
  <w:num w:numId="11" w16cid:durableId="1902326488">
    <w:abstractNumId w:val="30"/>
  </w:num>
  <w:num w:numId="12" w16cid:durableId="171460606">
    <w:abstractNumId w:val="13"/>
  </w:num>
  <w:num w:numId="13" w16cid:durableId="1756128912">
    <w:abstractNumId w:val="21"/>
  </w:num>
  <w:num w:numId="14" w16cid:durableId="986400753">
    <w:abstractNumId w:val="28"/>
  </w:num>
  <w:num w:numId="15" w16cid:durableId="2088569304">
    <w:abstractNumId w:val="11"/>
  </w:num>
  <w:num w:numId="16" w16cid:durableId="325476034">
    <w:abstractNumId w:val="20"/>
  </w:num>
  <w:num w:numId="17" w16cid:durableId="1768571607">
    <w:abstractNumId w:val="18"/>
  </w:num>
  <w:num w:numId="18" w16cid:durableId="1400402421">
    <w:abstractNumId w:val="22"/>
  </w:num>
  <w:num w:numId="19" w16cid:durableId="222564041">
    <w:abstractNumId w:val="17"/>
  </w:num>
  <w:num w:numId="20" w16cid:durableId="99792462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858205727">
    <w:abstractNumId w:val="16"/>
  </w:num>
  <w:num w:numId="22" w16cid:durableId="1092702797">
    <w:abstractNumId w:val="9"/>
  </w:num>
  <w:num w:numId="23" w16cid:durableId="373044500">
    <w:abstractNumId w:val="26"/>
  </w:num>
  <w:num w:numId="24" w16cid:durableId="672533593">
    <w:abstractNumId w:val="15"/>
  </w:num>
  <w:num w:numId="25" w16cid:durableId="1304699676">
    <w:abstractNumId w:val="1"/>
  </w:num>
  <w:num w:numId="26" w16cid:durableId="72550398">
    <w:abstractNumId w:val="34"/>
  </w:num>
  <w:num w:numId="27" w16cid:durableId="156844111">
    <w:abstractNumId w:val="19"/>
  </w:num>
  <w:num w:numId="28" w16cid:durableId="1967543546">
    <w:abstractNumId w:val="0"/>
  </w:num>
  <w:num w:numId="29" w16cid:durableId="10424796">
    <w:abstractNumId w:val="33"/>
  </w:num>
  <w:num w:numId="30" w16cid:durableId="132140402">
    <w:abstractNumId w:val="6"/>
  </w:num>
  <w:num w:numId="31" w16cid:durableId="1925842074">
    <w:abstractNumId w:val="27"/>
  </w:num>
  <w:num w:numId="32" w16cid:durableId="1717654467">
    <w:abstractNumId w:val="25"/>
  </w:num>
  <w:num w:numId="33" w16cid:durableId="1946502009">
    <w:abstractNumId w:val="5"/>
  </w:num>
  <w:num w:numId="34" w16cid:durableId="677657411">
    <w:abstractNumId w:val="12"/>
  </w:num>
  <w:num w:numId="35" w16cid:durableId="1454709164">
    <w:abstractNumId w:val="3"/>
  </w:num>
  <w:num w:numId="36" w16cid:durableId="187295933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 w:grammar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rE0NzQ3MTGyMDU3MTJX0lEKTi0uzszPAykwqQUAcAAYsiwAAAA="/>
  </w:docVars>
  <w:rsids>
    <w:rsidRoot w:val="00766747"/>
    <w:rsid w:val="00000231"/>
    <w:rsid w:val="00000556"/>
    <w:rsid w:val="00002E20"/>
    <w:rsid w:val="000045BB"/>
    <w:rsid w:val="000048D6"/>
    <w:rsid w:val="00005802"/>
    <w:rsid w:val="00005BA9"/>
    <w:rsid w:val="000069E9"/>
    <w:rsid w:val="00006ED1"/>
    <w:rsid w:val="00006EDD"/>
    <w:rsid w:val="000073EB"/>
    <w:rsid w:val="000109F9"/>
    <w:rsid w:val="00011393"/>
    <w:rsid w:val="00011F72"/>
    <w:rsid w:val="0001267D"/>
    <w:rsid w:val="00012946"/>
    <w:rsid w:val="00012C37"/>
    <w:rsid w:val="00012C87"/>
    <w:rsid w:val="00012D50"/>
    <w:rsid w:val="00013079"/>
    <w:rsid w:val="00013391"/>
    <w:rsid w:val="00013F15"/>
    <w:rsid w:val="000149FB"/>
    <w:rsid w:val="00014C8E"/>
    <w:rsid w:val="000152E9"/>
    <w:rsid w:val="00015AA5"/>
    <w:rsid w:val="00016491"/>
    <w:rsid w:val="000168CE"/>
    <w:rsid w:val="00016985"/>
    <w:rsid w:val="00016EC9"/>
    <w:rsid w:val="00017802"/>
    <w:rsid w:val="000179F6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6020"/>
    <w:rsid w:val="00026287"/>
    <w:rsid w:val="000262F3"/>
    <w:rsid w:val="0002667A"/>
    <w:rsid w:val="000270E9"/>
    <w:rsid w:val="00027431"/>
    <w:rsid w:val="00030453"/>
    <w:rsid w:val="00030A19"/>
    <w:rsid w:val="00030A80"/>
    <w:rsid w:val="00030F9A"/>
    <w:rsid w:val="0003112A"/>
    <w:rsid w:val="00031410"/>
    <w:rsid w:val="000318DD"/>
    <w:rsid w:val="00031D61"/>
    <w:rsid w:val="0003211B"/>
    <w:rsid w:val="000321E2"/>
    <w:rsid w:val="00032B71"/>
    <w:rsid w:val="00033F8E"/>
    <w:rsid w:val="0003521E"/>
    <w:rsid w:val="00035407"/>
    <w:rsid w:val="0003586B"/>
    <w:rsid w:val="00035F87"/>
    <w:rsid w:val="000361BE"/>
    <w:rsid w:val="00036376"/>
    <w:rsid w:val="00036534"/>
    <w:rsid w:val="00036AE0"/>
    <w:rsid w:val="00036B1F"/>
    <w:rsid w:val="00036FCD"/>
    <w:rsid w:val="00037DEE"/>
    <w:rsid w:val="00037FB3"/>
    <w:rsid w:val="0004007A"/>
    <w:rsid w:val="00040E4E"/>
    <w:rsid w:val="000420DE"/>
    <w:rsid w:val="00043FFD"/>
    <w:rsid w:val="000444B7"/>
    <w:rsid w:val="00044CDF"/>
    <w:rsid w:val="00045696"/>
    <w:rsid w:val="000456D6"/>
    <w:rsid w:val="00045CFA"/>
    <w:rsid w:val="0004779A"/>
    <w:rsid w:val="000507AA"/>
    <w:rsid w:val="00050EF3"/>
    <w:rsid w:val="00051330"/>
    <w:rsid w:val="0005277A"/>
    <w:rsid w:val="0005282C"/>
    <w:rsid w:val="0005283A"/>
    <w:rsid w:val="000530D4"/>
    <w:rsid w:val="000537B7"/>
    <w:rsid w:val="00053F26"/>
    <w:rsid w:val="00053F5E"/>
    <w:rsid w:val="000546E6"/>
    <w:rsid w:val="00054795"/>
    <w:rsid w:val="00055B28"/>
    <w:rsid w:val="00055C2F"/>
    <w:rsid w:val="00055CA8"/>
    <w:rsid w:val="00056C34"/>
    <w:rsid w:val="00056EB0"/>
    <w:rsid w:val="00057080"/>
    <w:rsid w:val="00057A8C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3734"/>
    <w:rsid w:val="00063F71"/>
    <w:rsid w:val="000643D6"/>
    <w:rsid w:val="00064C2D"/>
    <w:rsid w:val="00064C32"/>
    <w:rsid w:val="00064E4E"/>
    <w:rsid w:val="0006531B"/>
    <w:rsid w:val="0006559A"/>
    <w:rsid w:val="000659FC"/>
    <w:rsid w:val="00065E2D"/>
    <w:rsid w:val="00066833"/>
    <w:rsid w:val="00067763"/>
    <w:rsid w:val="00067869"/>
    <w:rsid w:val="000678B9"/>
    <w:rsid w:val="00071818"/>
    <w:rsid w:val="00071B4D"/>
    <w:rsid w:val="00072CB6"/>
    <w:rsid w:val="00072CC4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2A19"/>
    <w:rsid w:val="00083A87"/>
    <w:rsid w:val="000848E0"/>
    <w:rsid w:val="00084DEF"/>
    <w:rsid w:val="000852AE"/>
    <w:rsid w:val="00086940"/>
    <w:rsid w:val="00086AB3"/>
    <w:rsid w:val="00086C64"/>
    <w:rsid w:val="00087C47"/>
    <w:rsid w:val="00090180"/>
    <w:rsid w:val="000901A1"/>
    <w:rsid w:val="000917C6"/>
    <w:rsid w:val="00091937"/>
    <w:rsid w:val="00092399"/>
    <w:rsid w:val="00092862"/>
    <w:rsid w:val="00092C76"/>
    <w:rsid w:val="00093599"/>
    <w:rsid w:val="00093750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0529"/>
    <w:rsid w:val="000A0E55"/>
    <w:rsid w:val="000A10DF"/>
    <w:rsid w:val="000A14AA"/>
    <w:rsid w:val="000A1A8D"/>
    <w:rsid w:val="000A2266"/>
    <w:rsid w:val="000A256F"/>
    <w:rsid w:val="000A3EC0"/>
    <w:rsid w:val="000A42BB"/>
    <w:rsid w:val="000A4674"/>
    <w:rsid w:val="000A59A3"/>
    <w:rsid w:val="000A6089"/>
    <w:rsid w:val="000A7F04"/>
    <w:rsid w:val="000A7FEB"/>
    <w:rsid w:val="000A7FF5"/>
    <w:rsid w:val="000B0176"/>
    <w:rsid w:val="000B09D4"/>
    <w:rsid w:val="000B0C75"/>
    <w:rsid w:val="000B1A7F"/>
    <w:rsid w:val="000B1AB0"/>
    <w:rsid w:val="000B1ACF"/>
    <w:rsid w:val="000B1F6F"/>
    <w:rsid w:val="000B2360"/>
    <w:rsid w:val="000B2858"/>
    <w:rsid w:val="000B2C38"/>
    <w:rsid w:val="000B2CCE"/>
    <w:rsid w:val="000B2E4B"/>
    <w:rsid w:val="000B32CB"/>
    <w:rsid w:val="000B39CF"/>
    <w:rsid w:val="000B3EDD"/>
    <w:rsid w:val="000B4795"/>
    <w:rsid w:val="000B4CB2"/>
    <w:rsid w:val="000B53A5"/>
    <w:rsid w:val="000B5B95"/>
    <w:rsid w:val="000B6CD9"/>
    <w:rsid w:val="000B7DCD"/>
    <w:rsid w:val="000C0440"/>
    <w:rsid w:val="000C0E6E"/>
    <w:rsid w:val="000C1132"/>
    <w:rsid w:val="000C19FB"/>
    <w:rsid w:val="000C1E7B"/>
    <w:rsid w:val="000C2005"/>
    <w:rsid w:val="000C3446"/>
    <w:rsid w:val="000C39A9"/>
    <w:rsid w:val="000C4013"/>
    <w:rsid w:val="000C50B2"/>
    <w:rsid w:val="000C562D"/>
    <w:rsid w:val="000C5C22"/>
    <w:rsid w:val="000C6060"/>
    <w:rsid w:val="000C6462"/>
    <w:rsid w:val="000C65AD"/>
    <w:rsid w:val="000C6D75"/>
    <w:rsid w:val="000C71EE"/>
    <w:rsid w:val="000C782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8E5"/>
    <w:rsid w:val="000D3938"/>
    <w:rsid w:val="000D3D32"/>
    <w:rsid w:val="000D4816"/>
    <w:rsid w:val="000D49ED"/>
    <w:rsid w:val="000D4B4D"/>
    <w:rsid w:val="000D4F19"/>
    <w:rsid w:val="000D544F"/>
    <w:rsid w:val="000D6B4C"/>
    <w:rsid w:val="000D6B55"/>
    <w:rsid w:val="000D7E08"/>
    <w:rsid w:val="000E08A6"/>
    <w:rsid w:val="000E1011"/>
    <w:rsid w:val="000E1053"/>
    <w:rsid w:val="000E25BB"/>
    <w:rsid w:val="000E2958"/>
    <w:rsid w:val="000E2FA0"/>
    <w:rsid w:val="000E37C3"/>
    <w:rsid w:val="000E397B"/>
    <w:rsid w:val="000E3DE6"/>
    <w:rsid w:val="000E4EF5"/>
    <w:rsid w:val="000E59EA"/>
    <w:rsid w:val="000E5B89"/>
    <w:rsid w:val="000E5ECA"/>
    <w:rsid w:val="000E60E8"/>
    <w:rsid w:val="000E7C73"/>
    <w:rsid w:val="000E7D9B"/>
    <w:rsid w:val="000E7E82"/>
    <w:rsid w:val="000F064E"/>
    <w:rsid w:val="000F1841"/>
    <w:rsid w:val="000F24A4"/>
    <w:rsid w:val="000F310A"/>
    <w:rsid w:val="000F33E7"/>
    <w:rsid w:val="000F39D2"/>
    <w:rsid w:val="000F3B7B"/>
    <w:rsid w:val="000F4ADC"/>
    <w:rsid w:val="000F4FBA"/>
    <w:rsid w:val="000F685C"/>
    <w:rsid w:val="000F70A4"/>
    <w:rsid w:val="00100D2A"/>
    <w:rsid w:val="00101378"/>
    <w:rsid w:val="00101D8F"/>
    <w:rsid w:val="00101FE6"/>
    <w:rsid w:val="00102A35"/>
    <w:rsid w:val="00102C92"/>
    <w:rsid w:val="00102DFF"/>
    <w:rsid w:val="00103145"/>
    <w:rsid w:val="00103159"/>
    <w:rsid w:val="00103882"/>
    <w:rsid w:val="00105378"/>
    <w:rsid w:val="00105900"/>
    <w:rsid w:val="00105D0B"/>
    <w:rsid w:val="00105DA1"/>
    <w:rsid w:val="0010621B"/>
    <w:rsid w:val="00106386"/>
    <w:rsid w:val="0010639A"/>
    <w:rsid w:val="00106D9E"/>
    <w:rsid w:val="00106E4F"/>
    <w:rsid w:val="00106F37"/>
    <w:rsid w:val="00110653"/>
    <w:rsid w:val="00111775"/>
    <w:rsid w:val="00111EEC"/>
    <w:rsid w:val="00112226"/>
    <w:rsid w:val="00112830"/>
    <w:rsid w:val="00112C5B"/>
    <w:rsid w:val="00112C9D"/>
    <w:rsid w:val="001130BB"/>
    <w:rsid w:val="00113969"/>
    <w:rsid w:val="00113E7B"/>
    <w:rsid w:val="0011426B"/>
    <w:rsid w:val="00115832"/>
    <w:rsid w:val="00115FE0"/>
    <w:rsid w:val="00117117"/>
    <w:rsid w:val="00117573"/>
    <w:rsid w:val="0012042A"/>
    <w:rsid w:val="00120570"/>
    <w:rsid w:val="0012062B"/>
    <w:rsid w:val="00121180"/>
    <w:rsid w:val="0012163A"/>
    <w:rsid w:val="0012176A"/>
    <w:rsid w:val="00121AF3"/>
    <w:rsid w:val="00123F8E"/>
    <w:rsid w:val="00124ED7"/>
    <w:rsid w:val="001250BC"/>
    <w:rsid w:val="00125810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3FF3"/>
    <w:rsid w:val="001349BE"/>
    <w:rsid w:val="00134E73"/>
    <w:rsid w:val="00134FF7"/>
    <w:rsid w:val="00135175"/>
    <w:rsid w:val="001357EF"/>
    <w:rsid w:val="001366D3"/>
    <w:rsid w:val="00137115"/>
    <w:rsid w:val="0013715F"/>
    <w:rsid w:val="00137A78"/>
    <w:rsid w:val="00140136"/>
    <w:rsid w:val="0014394C"/>
    <w:rsid w:val="0014411C"/>
    <w:rsid w:val="00144393"/>
    <w:rsid w:val="0014472B"/>
    <w:rsid w:val="00145126"/>
    <w:rsid w:val="001455B7"/>
    <w:rsid w:val="001455E6"/>
    <w:rsid w:val="00145643"/>
    <w:rsid w:val="0014578C"/>
    <w:rsid w:val="00146046"/>
    <w:rsid w:val="00146B39"/>
    <w:rsid w:val="001470E8"/>
    <w:rsid w:val="00147806"/>
    <w:rsid w:val="001500EB"/>
    <w:rsid w:val="00150113"/>
    <w:rsid w:val="00150A18"/>
    <w:rsid w:val="00150BCE"/>
    <w:rsid w:val="0015200D"/>
    <w:rsid w:val="0015205E"/>
    <w:rsid w:val="001527A4"/>
    <w:rsid w:val="00153D26"/>
    <w:rsid w:val="001552AC"/>
    <w:rsid w:val="00156382"/>
    <w:rsid w:val="00156591"/>
    <w:rsid w:val="00156A18"/>
    <w:rsid w:val="00156A90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CC"/>
    <w:rsid w:val="0016515B"/>
    <w:rsid w:val="001654E2"/>
    <w:rsid w:val="00165C3F"/>
    <w:rsid w:val="00165CFA"/>
    <w:rsid w:val="0016629D"/>
    <w:rsid w:val="00166560"/>
    <w:rsid w:val="00167524"/>
    <w:rsid w:val="0016779B"/>
    <w:rsid w:val="00170A65"/>
    <w:rsid w:val="00170CE7"/>
    <w:rsid w:val="00171382"/>
    <w:rsid w:val="00173427"/>
    <w:rsid w:val="0017356F"/>
    <w:rsid w:val="00173E7B"/>
    <w:rsid w:val="00174240"/>
    <w:rsid w:val="00174A05"/>
    <w:rsid w:val="00174B25"/>
    <w:rsid w:val="00174C43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517"/>
    <w:rsid w:val="00182A7A"/>
    <w:rsid w:val="00182D59"/>
    <w:rsid w:val="00183D6D"/>
    <w:rsid w:val="00186C20"/>
    <w:rsid w:val="0018755D"/>
    <w:rsid w:val="0018761A"/>
    <w:rsid w:val="00187B63"/>
    <w:rsid w:val="00187C49"/>
    <w:rsid w:val="00187D01"/>
    <w:rsid w:val="00187F9D"/>
    <w:rsid w:val="00190EA3"/>
    <w:rsid w:val="0019123C"/>
    <w:rsid w:val="00192EE6"/>
    <w:rsid w:val="0019313F"/>
    <w:rsid w:val="00193662"/>
    <w:rsid w:val="00193715"/>
    <w:rsid w:val="00193AD9"/>
    <w:rsid w:val="00193DB0"/>
    <w:rsid w:val="00194BA7"/>
    <w:rsid w:val="00195014"/>
    <w:rsid w:val="00195336"/>
    <w:rsid w:val="0019549D"/>
    <w:rsid w:val="00195BCB"/>
    <w:rsid w:val="00195D9C"/>
    <w:rsid w:val="00196097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42"/>
    <w:rsid w:val="001A35ED"/>
    <w:rsid w:val="001A397D"/>
    <w:rsid w:val="001A3F94"/>
    <w:rsid w:val="001A41BE"/>
    <w:rsid w:val="001A48D3"/>
    <w:rsid w:val="001A5534"/>
    <w:rsid w:val="001A5745"/>
    <w:rsid w:val="001A620E"/>
    <w:rsid w:val="001A6C79"/>
    <w:rsid w:val="001A7919"/>
    <w:rsid w:val="001B00B3"/>
    <w:rsid w:val="001B0C56"/>
    <w:rsid w:val="001B0F38"/>
    <w:rsid w:val="001B19CD"/>
    <w:rsid w:val="001B1FCC"/>
    <w:rsid w:val="001B27AF"/>
    <w:rsid w:val="001B37EF"/>
    <w:rsid w:val="001B3D77"/>
    <w:rsid w:val="001B3E62"/>
    <w:rsid w:val="001B53C6"/>
    <w:rsid w:val="001B55B3"/>
    <w:rsid w:val="001B5D6D"/>
    <w:rsid w:val="001B6A4A"/>
    <w:rsid w:val="001B6F27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3A7"/>
    <w:rsid w:val="001C5668"/>
    <w:rsid w:val="001C584F"/>
    <w:rsid w:val="001C58D9"/>
    <w:rsid w:val="001C6395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D79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458D"/>
    <w:rsid w:val="001E5707"/>
    <w:rsid w:val="001E59F8"/>
    <w:rsid w:val="001E5CA3"/>
    <w:rsid w:val="001E5D7F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4691"/>
    <w:rsid w:val="001F4850"/>
    <w:rsid w:val="001F4DF2"/>
    <w:rsid w:val="001F5224"/>
    <w:rsid w:val="001F5329"/>
    <w:rsid w:val="001F546F"/>
    <w:rsid w:val="001F60A9"/>
    <w:rsid w:val="001F6AC6"/>
    <w:rsid w:val="001F7461"/>
    <w:rsid w:val="00200156"/>
    <w:rsid w:val="0020022E"/>
    <w:rsid w:val="00200334"/>
    <w:rsid w:val="00200DE1"/>
    <w:rsid w:val="00200FBE"/>
    <w:rsid w:val="002019DA"/>
    <w:rsid w:val="00202065"/>
    <w:rsid w:val="0020219D"/>
    <w:rsid w:val="00202B7A"/>
    <w:rsid w:val="00202F2B"/>
    <w:rsid w:val="00204108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7D0"/>
    <w:rsid w:val="002129ED"/>
    <w:rsid w:val="002148B4"/>
    <w:rsid w:val="00215936"/>
    <w:rsid w:val="00215D8D"/>
    <w:rsid w:val="00217195"/>
    <w:rsid w:val="0021750A"/>
    <w:rsid w:val="00217D2F"/>
    <w:rsid w:val="00220202"/>
    <w:rsid w:val="002205D4"/>
    <w:rsid w:val="00220CEA"/>
    <w:rsid w:val="00220F04"/>
    <w:rsid w:val="00221361"/>
    <w:rsid w:val="0022346D"/>
    <w:rsid w:val="00223C3A"/>
    <w:rsid w:val="00223C63"/>
    <w:rsid w:val="00224033"/>
    <w:rsid w:val="002257E4"/>
    <w:rsid w:val="002274BA"/>
    <w:rsid w:val="002274F3"/>
    <w:rsid w:val="002274FD"/>
    <w:rsid w:val="002304C5"/>
    <w:rsid w:val="00230C6D"/>
    <w:rsid w:val="0023148C"/>
    <w:rsid w:val="00232039"/>
    <w:rsid w:val="0023224B"/>
    <w:rsid w:val="002325BF"/>
    <w:rsid w:val="0023327E"/>
    <w:rsid w:val="002332E4"/>
    <w:rsid w:val="0023366C"/>
    <w:rsid w:val="0023382A"/>
    <w:rsid w:val="00233CB1"/>
    <w:rsid w:val="00234BB1"/>
    <w:rsid w:val="0023537E"/>
    <w:rsid w:val="00235FB6"/>
    <w:rsid w:val="00236675"/>
    <w:rsid w:val="002369C2"/>
    <w:rsid w:val="00236BF6"/>
    <w:rsid w:val="00236BF8"/>
    <w:rsid w:val="00236F2C"/>
    <w:rsid w:val="002370D8"/>
    <w:rsid w:val="002403F6"/>
    <w:rsid w:val="00242D18"/>
    <w:rsid w:val="002432AA"/>
    <w:rsid w:val="00243DFC"/>
    <w:rsid w:val="00244E88"/>
    <w:rsid w:val="00245055"/>
    <w:rsid w:val="0024550E"/>
    <w:rsid w:val="00245707"/>
    <w:rsid w:val="00245CE7"/>
    <w:rsid w:val="00246BC7"/>
    <w:rsid w:val="002474A2"/>
    <w:rsid w:val="002502D8"/>
    <w:rsid w:val="00250955"/>
    <w:rsid w:val="00250B57"/>
    <w:rsid w:val="00250E23"/>
    <w:rsid w:val="00250F2D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F68"/>
    <w:rsid w:val="00265F72"/>
    <w:rsid w:val="0026661F"/>
    <w:rsid w:val="002668E6"/>
    <w:rsid w:val="002675DC"/>
    <w:rsid w:val="0026782C"/>
    <w:rsid w:val="00267870"/>
    <w:rsid w:val="00267AD3"/>
    <w:rsid w:val="00270645"/>
    <w:rsid w:val="00270E63"/>
    <w:rsid w:val="00270E92"/>
    <w:rsid w:val="002713A1"/>
    <w:rsid w:val="00271B41"/>
    <w:rsid w:val="002725A6"/>
    <w:rsid w:val="00272C35"/>
    <w:rsid w:val="00274BB4"/>
    <w:rsid w:val="00275433"/>
    <w:rsid w:val="00275F27"/>
    <w:rsid w:val="00276514"/>
    <w:rsid w:val="0027683C"/>
    <w:rsid w:val="002769B8"/>
    <w:rsid w:val="00276A98"/>
    <w:rsid w:val="00277151"/>
    <w:rsid w:val="002773DE"/>
    <w:rsid w:val="0027766F"/>
    <w:rsid w:val="0028059F"/>
    <w:rsid w:val="00280B0B"/>
    <w:rsid w:val="00281000"/>
    <w:rsid w:val="002813A5"/>
    <w:rsid w:val="00281664"/>
    <w:rsid w:val="00282574"/>
    <w:rsid w:val="00284830"/>
    <w:rsid w:val="00285195"/>
    <w:rsid w:val="00285762"/>
    <w:rsid w:val="00285AAA"/>
    <w:rsid w:val="00286074"/>
    <w:rsid w:val="0028689D"/>
    <w:rsid w:val="002868A9"/>
    <w:rsid w:val="00287003"/>
    <w:rsid w:val="00287CD3"/>
    <w:rsid w:val="00290449"/>
    <w:rsid w:val="002906CB"/>
    <w:rsid w:val="00291183"/>
    <w:rsid w:val="0029212D"/>
    <w:rsid w:val="00292B64"/>
    <w:rsid w:val="00293327"/>
    <w:rsid w:val="00293D35"/>
    <w:rsid w:val="00294730"/>
    <w:rsid w:val="00295B5B"/>
    <w:rsid w:val="00295C63"/>
    <w:rsid w:val="002960A6"/>
    <w:rsid w:val="00297377"/>
    <w:rsid w:val="002976C0"/>
    <w:rsid w:val="00297E82"/>
    <w:rsid w:val="00297F88"/>
    <w:rsid w:val="002A168C"/>
    <w:rsid w:val="002A1807"/>
    <w:rsid w:val="002A18A0"/>
    <w:rsid w:val="002A2245"/>
    <w:rsid w:val="002A246D"/>
    <w:rsid w:val="002A5549"/>
    <w:rsid w:val="002A695C"/>
    <w:rsid w:val="002A6D1A"/>
    <w:rsid w:val="002A76ED"/>
    <w:rsid w:val="002A7B6F"/>
    <w:rsid w:val="002A7BDE"/>
    <w:rsid w:val="002A7D1C"/>
    <w:rsid w:val="002A7FA0"/>
    <w:rsid w:val="002B144B"/>
    <w:rsid w:val="002B1E7F"/>
    <w:rsid w:val="002B41DA"/>
    <w:rsid w:val="002B4AE9"/>
    <w:rsid w:val="002B4DA5"/>
    <w:rsid w:val="002B58A4"/>
    <w:rsid w:val="002B5DC5"/>
    <w:rsid w:val="002B624C"/>
    <w:rsid w:val="002B643C"/>
    <w:rsid w:val="002B6EC7"/>
    <w:rsid w:val="002B7DC0"/>
    <w:rsid w:val="002C0ABA"/>
    <w:rsid w:val="002C34FC"/>
    <w:rsid w:val="002C4038"/>
    <w:rsid w:val="002C40F7"/>
    <w:rsid w:val="002C45DB"/>
    <w:rsid w:val="002C4704"/>
    <w:rsid w:val="002C47EE"/>
    <w:rsid w:val="002C4B4A"/>
    <w:rsid w:val="002C4CC5"/>
    <w:rsid w:val="002C4E8D"/>
    <w:rsid w:val="002C5018"/>
    <w:rsid w:val="002C5094"/>
    <w:rsid w:val="002C5111"/>
    <w:rsid w:val="002C570F"/>
    <w:rsid w:val="002C5961"/>
    <w:rsid w:val="002C6C9B"/>
    <w:rsid w:val="002C6DDF"/>
    <w:rsid w:val="002C74A4"/>
    <w:rsid w:val="002C7CCE"/>
    <w:rsid w:val="002D00E4"/>
    <w:rsid w:val="002D037E"/>
    <w:rsid w:val="002D1CBE"/>
    <w:rsid w:val="002D1DA9"/>
    <w:rsid w:val="002D2C4B"/>
    <w:rsid w:val="002D3CDA"/>
    <w:rsid w:val="002D4766"/>
    <w:rsid w:val="002D51B5"/>
    <w:rsid w:val="002D58DF"/>
    <w:rsid w:val="002D67B4"/>
    <w:rsid w:val="002D67C6"/>
    <w:rsid w:val="002D69F6"/>
    <w:rsid w:val="002D6C1E"/>
    <w:rsid w:val="002D6ECB"/>
    <w:rsid w:val="002D6F60"/>
    <w:rsid w:val="002D7F36"/>
    <w:rsid w:val="002E02CB"/>
    <w:rsid w:val="002E0D77"/>
    <w:rsid w:val="002E14A9"/>
    <w:rsid w:val="002E14AC"/>
    <w:rsid w:val="002E3C1A"/>
    <w:rsid w:val="002E3D83"/>
    <w:rsid w:val="002E5E9B"/>
    <w:rsid w:val="002E7FDD"/>
    <w:rsid w:val="002F08B7"/>
    <w:rsid w:val="002F0B16"/>
    <w:rsid w:val="002F1165"/>
    <w:rsid w:val="002F14C6"/>
    <w:rsid w:val="002F1B01"/>
    <w:rsid w:val="002F1B15"/>
    <w:rsid w:val="002F3ADE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527F"/>
    <w:rsid w:val="003054FF"/>
    <w:rsid w:val="00305925"/>
    <w:rsid w:val="00305F0E"/>
    <w:rsid w:val="0030633B"/>
    <w:rsid w:val="0030664C"/>
    <w:rsid w:val="003077D1"/>
    <w:rsid w:val="00307ED5"/>
    <w:rsid w:val="00307F9B"/>
    <w:rsid w:val="00310169"/>
    <w:rsid w:val="00310247"/>
    <w:rsid w:val="00310248"/>
    <w:rsid w:val="00310B1F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2315"/>
    <w:rsid w:val="00323446"/>
    <w:rsid w:val="00323E36"/>
    <w:rsid w:val="00324486"/>
    <w:rsid w:val="003247F2"/>
    <w:rsid w:val="00325095"/>
    <w:rsid w:val="003257E3"/>
    <w:rsid w:val="00325CE9"/>
    <w:rsid w:val="00326CFC"/>
    <w:rsid w:val="00327364"/>
    <w:rsid w:val="00330113"/>
    <w:rsid w:val="00330236"/>
    <w:rsid w:val="00330341"/>
    <w:rsid w:val="00331416"/>
    <w:rsid w:val="00331668"/>
    <w:rsid w:val="00331840"/>
    <w:rsid w:val="00331B6D"/>
    <w:rsid w:val="00331B82"/>
    <w:rsid w:val="0033298F"/>
    <w:rsid w:val="00332DAA"/>
    <w:rsid w:val="00332FC8"/>
    <w:rsid w:val="0033314E"/>
    <w:rsid w:val="003337C3"/>
    <w:rsid w:val="00334181"/>
    <w:rsid w:val="0033489F"/>
    <w:rsid w:val="003352A7"/>
    <w:rsid w:val="0033539A"/>
    <w:rsid w:val="00335B44"/>
    <w:rsid w:val="00335FE9"/>
    <w:rsid w:val="003362CF"/>
    <w:rsid w:val="003409A7"/>
    <w:rsid w:val="00340FCA"/>
    <w:rsid w:val="00341756"/>
    <w:rsid w:val="00341812"/>
    <w:rsid w:val="00341E84"/>
    <w:rsid w:val="00342588"/>
    <w:rsid w:val="00342E2C"/>
    <w:rsid w:val="00343045"/>
    <w:rsid w:val="00343478"/>
    <w:rsid w:val="00343D7F"/>
    <w:rsid w:val="00343E3F"/>
    <w:rsid w:val="0034429A"/>
    <w:rsid w:val="00344300"/>
    <w:rsid w:val="0034432B"/>
    <w:rsid w:val="00344D51"/>
    <w:rsid w:val="00344E97"/>
    <w:rsid w:val="00345885"/>
    <w:rsid w:val="00345E3B"/>
    <w:rsid w:val="00346460"/>
    <w:rsid w:val="00346520"/>
    <w:rsid w:val="003501E9"/>
    <w:rsid w:val="003519AE"/>
    <w:rsid w:val="00351E31"/>
    <w:rsid w:val="00351E50"/>
    <w:rsid w:val="0035353B"/>
    <w:rsid w:val="00353C45"/>
    <w:rsid w:val="003546F6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60AA5"/>
    <w:rsid w:val="00361246"/>
    <w:rsid w:val="003618D0"/>
    <w:rsid w:val="00361A4A"/>
    <w:rsid w:val="00361BAF"/>
    <w:rsid w:val="003621A4"/>
    <w:rsid w:val="003622F9"/>
    <w:rsid w:val="003623CE"/>
    <w:rsid w:val="00362629"/>
    <w:rsid w:val="0036269A"/>
    <w:rsid w:val="00362877"/>
    <w:rsid w:val="00362937"/>
    <w:rsid w:val="00362D0F"/>
    <w:rsid w:val="003633B8"/>
    <w:rsid w:val="00363DB0"/>
    <w:rsid w:val="00364911"/>
    <w:rsid w:val="003652CC"/>
    <w:rsid w:val="00365503"/>
    <w:rsid w:val="00365708"/>
    <w:rsid w:val="00365766"/>
    <w:rsid w:val="00365C7A"/>
    <w:rsid w:val="00365EBE"/>
    <w:rsid w:val="003660DE"/>
    <w:rsid w:val="003666DB"/>
    <w:rsid w:val="003668AB"/>
    <w:rsid w:val="00366CF8"/>
    <w:rsid w:val="0037042D"/>
    <w:rsid w:val="003709E0"/>
    <w:rsid w:val="0037120B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4CC2"/>
    <w:rsid w:val="003755CC"/>
    <w:rsid w:val="003758F9"/>
    <w:rsid w:val="00375BEA"/>
    <w:rsid w:val="00375CEE"/>
    <w:rsid w:val="0037609B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40F1"/>
    <w:rsid w:val="003848C1"/>
    <w:rsid w:val="00385224"/>
    <w:rsid w:val="00385659"/>
    <w:rsid w:val="003858A1"/>
    <w:rsid w:val="00385D49"/>
    <w:rsid w:val="00386CCE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1C8E"/>
    <w:rsid w:val="003921BC"/>
    <w:rsid w:val="00393472"/>
    <w:rsid w:val="003935B2"/>
    <w:rsid w:val="003938B5"/>
    <w:rsid w:val="00394F8E"/>
    <w:rsid w:val="00395D7E"/>
    <w:rsid w:val="003963D0"/>
    <w:rsid w:val="003963D2"/>
    <w:rsid w:val="00397D87"/>
    <w:rsid w:val="00397E4B"/>
    <w:rsid w:val="003A1322"/>
    <w:rsid w:val="003A181D"/>
    <w:rsid w:val="003A23D9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1AA6"/>
    <w:rsid w:val="003B23D1"/>
    <w:rsid w:val="003B2A11"/>
    <w:rsid w:val="003B2C12"/>
    <w:rsid w:val="003B2F0C"/>
    <w:rsid w:val="003B3BDA"/>
    <w:rsid w:val="003B3C8A"/>
    <w:rsid w:val="003B468F"/>
    <w:rsid w:val="003B4ECB"/>
    <w:rsid w:val="003B554F"/>
    <w:rsid w:val="003B57A9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65"/>
    <w:rsid w:val="003C215D"/>
    <w:rsid w:val="003C249A"/>
    <w:rsid w:val="003C4AC5"/>
    <w:rsid w:val="003C4C84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3095"/>
    <w:rsid w:val="003D428D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4AB1"/>
    <w:rsid w:val="003E4F96"/>
    <w:rsid w:val="003E5134"/>
    <w:rsid w:val="003E531F"/>
    <w:rsid w:val="003E588D"/>
    <w:rsid w:val="003E5983"/>
    <w:rsid w:val="003E5A67"/>
    <w:rsid w:val="003E6172"/>
    <w:rsid w:val="003E72D0"/>
    <w:rsid w:val="003E7538"/>
    <w:rsid w:val="003E7A13"/>
    <w:rsid w:val="003E7DBD"/>
    <w:rsid w:val="003F02C2"/>
    <w:rsid w:val="003F073F"/>
    <w:rsid w:val="003F0765"/>
    <w:rsid w:val="003F08B2"/>
    <w:rsid w:val="003F1F8F"/>
    <w:rsid w:val="003F2581"/>
    <w:rsid w:val="003F2EA2"/>
    <w:rsid w:val="003F30F0"/>
    <w:rsid w:val="003F32B4"/>
    <w:rsid w:val="003F4508"/>
    <w:rsid w:val="003F5159"/>
    <w:rsid w:val="003F5C5C"/>
    <w:rsid w:val="003F6483"/>
    <w:rsid w:val="003F6B0B"/>
    <w:rsid w:val="003F6DFC"/>
    <w:rsid w:val="003F763F"/>
    <w:rsid w:val="003F785F"/>
    <w:rsid w:val="003F7E56"/>
    <w:rsid w:val="00400157"/>
    <w:rsid w:val="00400C25"/>
    <w:rsid w:val="00400EC0"/>
    <w:rsid w:val="0040130B"/>
    <w:rsid w:val="0040140C"/>
    <w:rsid w:val="00401687"/>
    <w:rsid w:val="00401ED0"/>
    <w:rsid w:val="00402356"/>
    <w:rsid w:val="00403072"/>
    <w:rsid w:val="00403446"/>
    <w:rsid w:val="0040367C"/>
    <w:rsid w:val="00403A6A"/>
    <w:rsid w:val="00403FA1"/>
    <w:rsid w:val="00404B26"/>
    <w:rsid w:val="004052C5"/>
    <w:rsid w:val="00405A35"/>
    <w:rsid w:val="00405EFD"/>
    <w:rsid w:val="00406775"/>
    <w:rsid w:val="00406853"/>
    <w:rsid w:val="00407DEC"/>
    <w:rsid w:val="00407FC5"/>
    <w:rsid w:val="00410EFA"/>
    <w:rsid w:val="00411013"/>
    <w:rsid w:val="0041285F"/>
    <w:rsid w:val="0041355A"/>
    <w:rsid w:val="004137A2"/>
    <w:rsid w:val="00413E2B"/>
    <w:rsid w:val="004148E6"/>
    <w:rsid w:val="0041549A"/>
    <w:rsid w:val="00415A07"/>
    <w:rsid w:val="00415ABF"/>
    <w:rsid w:val="00416020"/>
    <w:rsid w:val="004160DA"/>
    <w:rsid w:val="00416234"/>
    <w:rsid w:val="0041710B"/>
    <w:rsid w:val="004176EC"/>
    <w:rsid w:val="00421474"/>
    <w:rsid w:val="0042207B"/>
    <w:rsid w:val="004220AD"/>
    <w:rsid w:val="00423C12"/>
    <w:rsid w:val="00424C42"/>
    <w:rsid w:val="00425572"/>
    <w:rsid w:val="00425594"/>
    <w:rsid w:val="00426A19"/>
    <w:rsid w:val="00427E84"/>
    <w:rsid w:val="0043084B"/>
    <w:rsid w:val="00430B17"/>
    <w:rsid w:val="00430CA6"/>
    <w:rsid w:val="00430E57"/>
    <w:rsid w:val="004310C7"/>
    <w:rsid w:val="00431246"/>
    <w:rsid w:val="0043261D"/>
    <w:rsid w:val="004326D3"/>
    <w:rsid w:val="00433197"/>
    <w:rsid w:val="00433B46"/>
    <w:rsid w:val="004342AD"/>
    <w:rsid w:val="004342C9"/>
    <w:rsid w:val="00435216"/>
    <w:rsid w:val="004353CF"/>
    <w:rsid w:val="00435B78"/>
    <w:rsid w:val="00435C54"/>
    <w:rsid w:val="00435DA6"/>
    <w:rsid w:val="00435F29"/>
    <w:rsid w:val="0043631F"/>
    <w:rsid w:val="004373EE"/>
    <w:rsid w:val="00437439"/>
    <w:rsid w:val="00437D60"/>
    <w:rsid w:val="00440D27"/>
    <w:rsid w:val="00440E8D"/>
    <w:rsid w:val="0044113C"/>
    <w:rsid w:val="004413E5"/>
    <w:rsid w:val="00441902"/>
    <w:rsid w:val="00441C6C"/>
    <w:rsid w:val="0044210D"/>
    <w:rsid w:val="00442F80"/>
    <w:rsid w:val="00443000"/>
    <w:rsid w:val="004431D2"/>
    <w:rsid w:val="00443C73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753"/>
    <w:rsid w:val="00455BEE"/>
    <w:rsid w:val="00456588"/>
    <w:rsid w:val="00456919"/>
    <w:rsid w:val="004569B7"/>
    <w:rsid w:val="00457875"/>
    <w:rsid w:val="00460307"/>
    <w:rsid w:val="00460D96"/>
    <w:rsid w:val="004617F3"/>
    <w:rsid w:val="00461DAF"/>
    <w:rsid w:val="004625AE"/>
    <w:rsid w:val="004628B9"/>
    <w:rsid w:val="00462D1D"/>
    <w:rsid w:val="00463225"/>
    <w:rsid w:val="00464C46"/>
    <w:rsid w:val="004678DF"/>
    <w:rsid w:val="00467B17"/>
    <w:rsid w:val="00470EA1"/>
    <w:rsid w:val="00471282"/>
    <w:rsid w:val="00471439"/>
    <w:rsid w:val="00471FBC"/>
    <w:rsid w:val="004727CF"/>
    <w:rsid w:val="004729B5"/>
    <w:rsid w:val="00472D91"/>
    <w:rsid w:val="00473708"/>
    <w:rsid w:val="00473C71"/>
    <w:rsid w:val="00473E60"/>
    <w:rsid w:val="00473FEA"/>
    <w:rsid w:val="004744BA"/>
    <w:rsid w:val="00474760"/>
    <w:rsid w:val="004748B3"/>
    <w:rsid w:val="00475165"/>
    <w:rsid w:val="00475885"/>
    <w:rsid w:val="00475A58"/>
    <w:rsid w:val="004763C6"/>
    <w:rsid w:val="00476667"/>
    <w:rsid w:val="00480015"/>
    <w:rsid w:val="0048020D"/>
    <w:rsid w:val="004816A7"/>
    <w:rsid w:val="004823CF"/>
    <w:rsid w:val="00482F56"/>
    <w:rsid w:val="00483465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1FF"/>
    <w:rsid w:val="0048621D"/>
    <w:rsid w:val="00486D01"/>
    <w:rsid w:val="00487320"/>
    <w:rsid w:val="0048769B"/>
    <w:rsid w:val="004905B5"/>
    <w:rsid w:val="00490929"/>
    <w:rsid w:val="00490AA7"/>
    <w:rsid w:val="00490CD8"/>
    <w:rsid w:val="00491846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513"/>
    <w:rsid w:val="004A0A3B"/>
    <w:rsid w:val="004A0C2B"/>
    <w:rsid w:val="004A10E3"/>
    <w:rsid w:val="004A2A25"/>
    <w:rsid w:val="004A30C5"/>
    <w:rsid w:val="004A3659"/>
    <w:rsid w:val="004A390E"/>
    <w:rsid w:val="004A3E14"/>
    <w:rsid w:val="004A424C"/>
    <w:rsid w:val="004A4E2B"/>
    <w:rsid w:val="004A58C1"/>
    <w:rsid w:val="004A5AA1"/>
    <w:rsid w:val="004A5E15"/>
    <w:rsid w:val="004A65EA"/>
    <w:rsid w:val="004A6A9A"/>
    <w:rsid w:val="004A7324"/>
    <w:rsid w:val="004A75B8"/>
    <w:rsid w:val="004A75C0"/>
    <w:rsid w:val="004A764F"/>
    <w:rsid w:val="004A7E6B"/>
    <w:rsid w:val="004B0DAB"/>
    <w:rsid w:val="004B1B25"/>
    <w:rsid w:val="004B20DB"/>
    <w:rsid w:val="004B2DC6"/>
    <w:rsid w:val="004B30C1"/>
    <w:rsid w:val="004B3D91"/>
    <w:rsid w:val="004B4482"/>
    <w:rsid w:val="004B49BF"/>
    <w:rsid w:val="004B58C2"/>
    <w:rsid w:val="004B5CCC"/>
    <w:rsid w:val="004B63A5"/>
    <w:rsid w:val="004B7039"/>
    <w:rsid w:val="004B7893"/>
    <w:rsid w:val="004C0033"/>
    <w:rsid w:val="004C0A73"/>
    <w:rsid w:val="004C14B6"/>
    <w:rsid w:val="004C1FE5"/>
    <w:rsid w:val="004C2D20"/>
    <w:rsid w:val="004C364B"/>
    <w:rsid w:val="004C4C70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647"/>
    <w:rsid w:val="004D3D97"/>
    <w:rsid w:val="004D5202"/>
    <w:rsid w:val="004D62E2"/>
    <w:rsid w:val="004D6578"/>
    <w:rsid w:val="004D6F4A"/>
    <w:rsid w:val="004D7C7D"/>
    <w:rsid w:val="004E0A10"/>
    <w:rsid w:val="004E103B"/>
    <w:rsid w:val="004E11EC"/>
    <w:rsid w:val="004E1A1D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0A3D"/>
    <w:rsid w:val="004F15A0"/>
    <w:rsid w:val="004F163B"/>
    <w:rsid w:val="004F1A98"/>
    <w:rsid w:val="004F1F92"/>
    <w:rsid w:val="004F2720"/>
    <w:rsid w:val="004F2842"/>
    <w:rsid w:val="004F3607"/>
    <w:rsid w:val="004F427F"/>
    <w:rsid w:val="004F46FF"/>
    <w:rsid w:val="004F5FF0"/>
    <w:rsid w:val="004F640F"/>
    <w:rsid w:val="004F64B3"/>
    <w:rsid w:val="004F67E8"/>
    <w:rsid w:val="004F699C"/>
    <w:rsid w:val="004F70C3"/>
    <w:rsid w:val="005013EA"/>
    <w:rsid w:val="00501D61"/>
    <w:rsid w:val="0050206E"/>
    <w:rsid w:val="00502127"/>
    <w:rsid w:val="00502426"/>
    <w:rsid w:val="00503BB5"/>
    <w:rsid w:val="00503FFA"/>
    <w:rsid w:val="005047C4"/>
    <w:rsid w:val="00504A68"/>
    <w:rsid w:val="00504F0F"/>
    <w:rsid w:val="005052ED"/>
    <w:rsid w:val="005061FC"/>
    <w:rsid w:val="005064EC"/>
    <w:rsid w:val="0050667C"/>
    <w:rsid w:val="0050686F"/>
    <w:rsid w:val="00506920"/>
    <w:rsid w:val="005108D1"/>
    <w:rsid w:val="00510D8B"/>
    <w:rsid w:val="0051124E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CD5"/>
    <w:rsid w:val="00514E9C"/>
    <w:rsid w:val="0051538F"/>
    <w:rsid w:val="00515CB1"/>
    <w:rsid w:val="00516813"/>
    <w:rsid w:val="005169AC"/>
    <w:rsid w:val="00516E99"/>
    <w:rsid w:val="00517BA6"/>
    <w:rsid w:val="00517C11"/>
    <w:rsid w:val="0052025C"/>
    <w:rsid w:val="00520CA7"/>
    <w:rsid w:val="0052162A"/>
    <w:rsid w:val="0052199B"/>
    <w:rsid w:val="00522339"/>
    <w:rsid w:val="005226CF"/>
    <w:rsid w:val="005232B5"/>
    <w:rsid w:val="00523739"/>
    <w:rsid w:val="00524076"/>
    <w:rsid w:val="00524459"/>
    <w:rsid w:val="0052499B"/>
    <w:rsid w:val="005257B5"/>
    <w:rsid w:val="00525C2D"/>
    <w:rsid w:val="005265C9"/>
    <w:rsid w:val="00526CBE"/>
    <w:rsid w:val="00527410"/>
    <w:rsid w:val="0053034D"/>
    <w:rsid w:val="005303DF"/>
    <w:rsid w:val="005317A1"/>
    <w:rsid w:val="005324C2"/>
    <w:rsid w:val="00532538"/>
    <w:rsid w:val="00532D21"/>
    <w:rsid w:val="005330E9"/>
    <w:rsid w:val="0053456B"/>
    <w:rsid w:val="0053490D"/>
    <w:rsid w:val="005349DF"/>
    <w:rsid w:val="0053579C"/>
    <w:rsid w:val="00535847"/>
    <w:rsid w:val="00535910"/>
    <w:rsid w:val="00535D50"/>
    <w:rsid w:val="00535E23"/>
    <w:rsid w:val="00536157"/>
    <w:rsid w:val="005361DB"/>
    <w:rsid w:val="00536656"/>
    <w:rsid w:val="0053667E"/>
    <w:rsid w:val="005375D8"/>
    <w:rsid w:val="005378B7"/>
    <w:rsid w:val="00537AF5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75B"/>
    <w:rsid w:val="00545898"/>
    <w:rsid w:val="00545D9A"/>
    <w:rsid w:val="005464EC"/>
    <w:rsid w:val="005474CE"/>
    <w:rsid w:val="005500CB"/>
    <w:rsid w:val="00550193"/>
    <w:rsid w:val="00551539"/>
    <w:rsid w:val="0055347F"/>
    <w:rsid w:val="00553E02"/>
    <w:rsid w:val="005547D4"/>
    <w:rsid w:val="00554D54"/>
    <w:rsid w:val="005550DF"/>
    <w:rsid w:val="005558E3"/>
    <w:rsid w:val="00555978"/>
    <w:rsid w:val="00556237"/>
    <w:rsid w:val="00556729"/>
    <w:rsid w:val="00557E8E"/>
    <w:rsid w:val="005603E3"/>
    <w:rsid w:val="00560A31"/>
    <w:rsid w:val="00560CC1"/>
    <w:rsid w:val="00560CF9"/>
    <w:rsid w:val="005614A7"/>
    <w:rsid w:val="005616B4"/>
    <w:rsid w:val="00561886"/>
    <w:rsid w:val="00561AF3"/>
    <w:rsid w:val="00561EA0"/>
    <w:rsid w:val="005626D2"/>
    <w:rsid w:val="005628CE"/>
    <w:rsid w:val="00564B81"/>
    <w:rsid w:val="00564F18"/>
    <w:rsid w:val="00566C35"/>
    <w:rsid w:val="00566D23"/>
    <w:rsid w:val="0057168F"/>
    <w:rsid w:val="005717C2"/>
    <w:rsid w:val="005718E2"/>
    <w:rsid w:val="00571CFE"/>
    <w:rsid w:val="00572741"/>
    <w:rsid w:val="00572A89"/>
    <w:rsid w:val="00572C45"/>
    <w:rsid w:val="005730E9"/>
    <w:rsid w:val="00573DBE"/>
    <w:rsid w:val="0057414B"/>
    <w:rsid w:val="00574E30"/>
    <w:rsid w:val="0057570C"/>
    <w:rsid w:val="00576439"/>
    <w:rsid w:val="005764C1"/>
    <w:rsid w:val="005766D2"/>
    <w:rsid w:val="00576CDB"/>
    <w:rsid w:val="00576DCE"/>
    <w:rsid w:val="00576ECD"/>
    <w:rsid w:val="00577250"/>
    <w:rsid w:val="005775B4"/>
    <w:rsid w:val="00577BAD"/>
    <w:rsid w:val="00577ECB"/>
    <w:rsid w:val="00580499"/>
    <w:rsid w:val="005806A9"/>
    <w:rsid w:val="00580E45"/>
    <w:rsid w:val="005810B3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6703"/>
    <w:rsid w:val="0058734D"/>
    <w:rsid w:val="0059076A"/>
    <w:rsid w:val="00590E5F"/>
    <w:rsid w:val="00590EDE"/>
    <w:rsid w:val="00590F5A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D59"/>
    <w:rsid w:val="00597FE2"/>
    <w:rsid w:val="005A01C9"/>
    <w:rsid w:val="005A07F2"/>
    <w:rsid w:val="005A10FA"/>
    <w:rsid w:val="005A1EA7"/>
    <w:rsid w:val="005A2578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D2C"/>
    <w:rsid w:val="005A61B8"/>
    <w:rsid w:val="005A61BF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48"/>
    <w:rsid w:val="005B3F7D"/>
    <w:rsid w:val="005B50CA"/>
    <w:rsid w:val="005B6858"/>
    <w:rsid w:val="005B7086"/>
    <w:rsid w:val="005B7168"/>
    <w:rsid w:val="005B719F"/>
    <w:rsid w:val="005B7DD4"/>
    <w:rsid w:val="005C0621"/>
    <w:rsid w:val="005C166E"/>
    <w:rsid w:val="005C2D30"/>
    <w:rsid w:val="005C31C9"/>
    <w:rsid w:val="005C3FD4"/>
    <w:rsid w:val="005C409A"/>
    <w:rsid w:val="005C4BA8"/>
    <w:rsid w:val="005C5D49"/>
    <w:rsid w:val="005C5E98"/>
    <w:rsid w:val="005C6198"/>
    <w:rsid w:val="005C648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D22"/>
    <w:rsid w:val="005E2543"/>
    <w:rsid w:val="005E2655"/>
    <w:rsid w:val="005E27A5"/>
    <w:rsid w:val="005E3525"/>
    <w:rsid w:val="005E509B"/>
    <w:rsid w:val="005E5639"/>
    <w:rsid w:val="005E5C67"/>
    <w:rsid w:val="005E619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26FC"/>
    <w:rsid w:val="005F2F46"/>
    <w:rsid w:val="005F3178"/>
    <w:rsid w:val="005F3946"/>
    <w:rsid w:val="005F486B"/>
    <w:rsid w:val="005F4ED6"/>
    <w:rsid w:val="005F69A1"/>
    <w:rsid w:val="005F720F"/>
    <w:rsid w:val="005F7B1A"/>
    <w:rsid w:val="00600499"/>
    <w:rsid w:val="006005EF"/>
    <w:rsid w:val="006006D2"/>
    <w:rsid w:val="00600A7F"/>
    <w:rsid w:val="00601504"/>
    <w:rsid w:val="00602B45"/>
    <w:rsid w:val="00602BA5"/>
    <w:rsid w:val="00602DF5"/>
    <w:rsid w:val="006030A4"/>
    <w:rsid w:val="00603181"/>
    <w:rsid w:val="0060394F"/>
    <w:rsid w:val="00603BE7"/>
    <w:rsid w:val="006049E4"/>
    <w:rsid w:val="0060542D"/>
    <w:rsid w:val="00605D63"/>
    <w:rsid w:val="00606B10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2C89"/>
    <w:rsid w:val="00613225"/>
    <w:rsid w:val="00613D2C"/>
    <w:rsid w:val="006148F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02AA"/>
    <w:rsid w:val="006208B3"/>
    <w:rsid w:val="00621730"/>
    <w:rsid w:val="00621BB2"/>
    <w:rsid w:val="00622116"/>
    <w:rsid w:val="00622C09"/>
    <w:rsid w:val="00622D05"/>
    <w:rsid w:val="0062318C"/>
    <w:rsid w:val="0062375A"/>
    <w:rsid w:val="00623A4E"/>
    <w:rsid w:val="00623BB5"/>
    <w:rsid w:val="00623FA0"/>
    <w:rsid w:val="00626439"/>
    <w:rsid w:val="00627280"/>
    <w:rsid w:val="00627A07"/>
    <w:rsid w:val="00627BA6"/>
    <w:rsid w:val="00627ECB"/>
    <w:rsid w:val="006303D8"/>
    <w:rsid w:val="00630587"/>
    <w:rsid w:val="00631432"/>
    <w:rsid w:val="00631E4C"/>
    <w:rsid w:val="0063219A"/>
    <w:rsid w:val="00632977"/>
    <w:rsid w:val="006329C3"/>
    <w:rsid w:val="00633339"/>
    <w:rsid w:val="00633802"/>
    <w:rsid w:val="00633DFE"/>
    <w:rsid w:val="006343E7"/>
    <w:rsid w:val="00634685"/>
    <w:rsid w:val="00634B26"/>
    <w:rsid w:val="006351AE"/>
    <w:rsid w:val="006361E2"/>
    <w:rsid w:val="00636357"/>
    <w:rsid w:val="00636BA0"/>
    <w:rsid w:val="00636F33"/>
    <w:rsid w:val="00637303"/>
    <w:rsid w:val="0063782A"/>
    <w:rsid w:val="006407B6"/>
    <w:rsid w:val="00640936"/>
    <w:rsid w:val="00641109"/>
    <w:rsid w:val="00641859"/>
    <w:rsid w:val="006418D9"/>
    <w:rsid w:val="006418DF"/>
    <w:rsid w:val="00643296"/>
    <w:rsid w:val="00643D76"/>
    <w:rsid w:val="00644075"/>
    <w:rsid w:val="00644739"/>
    <w:rsid w:val="00644EF7"/>
    <w:rsid w:val="0064551A"/>
    <w:rsid w:val="006455BE"/>
    <w:rsid w:val="00645658"/>
    <w:rsid w:val="00645C24"/>
    <w:rsid w:val="00645CFB"/>
    <w:rsid w:val="00645E94"/>
    <w:rsid w:val="006461BA"/>
    <w:rsid w:val="00646259"/>
    <w:rsid w:val="006462A0"/>
    <w:rsid w:val="00646357"/>
    <w:rsid w:val="006502E7"/>
    <w:rsid w:val="00650302"/>
    <w:rsid w:val="006506CF"/>
    <w:rsid w:val="00650DAB"/>
    <w:rsid w:val="00650E6E"/>
    <w:rsid w:val="0065139E"/>
    <w:rsid w:val="00651436"/>
    <w:rsid w:val="0065308D"/>
    <w:rsid w:val="006539C2"/>
    <w:rsid w:val="00653FF4"/>
    <w:rsid w:val="006545ED"/>
    <w:rsid w:val="00655058"/>
    <w:rsid w:val="00655869"/>
    <w:rsid w:val="00655942"/>
    <w:rsid w:val="00655ECA"/>
    <w:rsid w:val="006560FD"/>
    <w:rsid w:val="0065628E"/>
    <w:rsid w:val="00656306"/>
    <w:rsid w:val="006567DB"/>
    <w:rsid w:val="0065683A"/>
    <w:rsid w:val="0065718C"/>
    <w:rsid w:val="00657BE2"/>
    <w:rsid w:val="00660618"/>
    <w:rsid w:val="00660928"/>
    <w:rsid w:val="00660AD8"/>
    <w:rsid w:val="00660D5A"/>
    <w:rsid w:val="00662D12"/>
    <w:rsid w:val="00662DC1"/>
    <w:rsid w:val="0066329D"/>
    <w:rsid w:val="006637AA"/>
    <w:rsid w:val="00663911"/>
    <w:rsid w:val="00663F22"/>
    <w:rsid w:val="006645DB"/>
    <w:rsid w:val="00664E11"/>
    <w:rsid w:val="00664FA0"/>
    <w:rsid w:val="006657F1"/>
    <w:rsid w:val="0066582A"/>
    <w:rsid w:val="00665D90"/>
    <w:rsid w:val="0066674A"/>
    <w:rsid w:val="0066769C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3F6B"/>
    <w:rsid w:val="006745B1"/>
    <w:rsid w:val="00674A86"/>
    <w:rsid w:val="006751FD"/>
    <w:rsid w:val="0067654A"/>
    <w:rsid w:val="0067722A"/>
    <w:rsid w:val="0067745F"/>
    <w:rsid w:val="006779B2"/>
    <w:rsid w:val="00677EDC"/>
    <w:rsid w:val="00680767"/>
    <w:rsid w:val="00680870"/>
    <w:rsid w:val="00680DE8"/>
    <w:rsid w:val="00680E31"/>
    <w:rsid w:val="00681173"/>
    <w:rsid w:val="00681BE8"/>
    <w:rsid w:val="0068264A"/>
    <w:rsid w:val="00682DDF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608"/>
    <w:rsid w:val="006876A5"/>
    <w:rsid w:val="006878E8"/>
    <w:rsid w:val="00687AB9"/>
    <w:rsid w:val="00687D2D"/>
    <w:rsid w:val="00687FF9"/>
    <w:rsid w:val="00690020"/>
    <w:rsid w:val="00690FF4"/>
    <w:rsid w:val="0069101B"/>
    <w:rsid w:val="00691C5D"/>
    <w:rsid w:val="00692107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6864"/>
    <w:rsid w:val="0069720C"/>
    <w:rsid w:val="006972DC"/>
    <w:rsid w:val="00697B69"/>
    <w:rsid w:val="006A0654"/>
    <w:rsid w:val="006A06AC"/>
    <w:rsid w:val="006A11A0"/>
    <w:rsid w:val="006A1E46"/>
    <w:rsid w:val="006A1EE4"/>
    <w:rsid w:val="006A2EF3"/>
    <w:rsid w:val="006A33EA"/>
    <w:rsid w:val="006A39FF"/>
    <w:rsid w:val="006A44DA"/>
    <w:rsid w:val="006A4C41"/>
    <w:rsid w:val="006A5121"/>
    <w:rsid w:val="006A64C8"/>
    <w:rsid w:val="006A699F"/>
    <w:rsid w:val="006A7030"/>
    <w:rsid w:val="006A7D64"/>
    <w:rsid w:val="006B005C"/>
    <w:rsid w:val="006B09E9"/>
    <w:rsid w:val="006B0E03"/>
    <w:rsid w:val="006B0E8E"/>
    <w:rsid w:val="006B10A4"/>
    <w:rsid w:val="006B11FC"/>
    <w:rsid w:val="006B1E0E"/>
    <w:rsid w:val="006B2692"/>
    <w:rsid w:val="006B3830"/>
    <w:rsid w:val="006B42A1"/>
    <w:rsid w:val="006B438B"/>
    <w:rsid w:val="006B59CD"/>
    <w:rsid w:val="006B635F"/>
    <w:rsid w:val="006B6641"/>
    <w:rsid w:val="006B708B"/>
    <w:rsid w:val="006B77A7"/>
    <w:rsid w:val="006B7848"/>
    <w:rsid w:val="006C07FA"/>
    <w:rsid w:val="006C1218"/>
    <w:rsid w:val="006C19C5"/>
    <w:rsid w:val="006C19D4"/>
    <w:rsid w:val="006C1A4E"/>
    <w:rsid w:val="006C1EBF"/>
    <w:rsid w:val="006C21E7"/>
    <w:rsid w:val="006C2327"/>
    <w:rsid w:val="006C2973"/>
    <w:rsid w:val="006C2B9D"/>
    <w:rsid w:val="006C2BE2"/>
    <w:rsid w:val="006C2CB8"/>
    <w:rsid w:val="006C37E5"/>
    <w:rsid w:val="006C50C0"/>
    <w:rsid w:val="006C50C8"/>
    <w:rsid w:val="006C5E44"/>
    <w:rsid w:val="006C6300"/>
    <w:rsid w:val="006C64B1"/>
    <w:rsid w:val="006C65FE"/>
    <w:rsid w:val="006D0EDD"/>
    <w:rsid w:val="006D0F07"/>
    <w:rsid w:val="006D1264"/>
    <w:rsid w:val="006D239A"/>
    <w:rsid w:val="006D2BD6"/>
    <w:rsid w:val="006D2C16"/>
    <w:rsid w:val="006D3016"/>
    <w:rsid w:val="006D3103"/>
    <w:rsid w:val="006D38B3"/>
    <w:rsid w:val="006D402D"/>
    <w:rsid w:val="006D4A8E"/>
    <w:rsid w:val="006D4FB5"/>
    <w:rsid w:val="006D4FD1"/>
    <w:rsid w:val="006D5243"/>
    <w:rsid w:val="006D532E"/>
    <w:rsid w:val="006D5F0C"/>
    <w:rsid w:val="006D615B"/>
    <w:rsid w:val="006D63B6"/>
    <w:rsid w:val="006D668F"/>
    <w:rsid w:val="006D670E"/>
    <w:rsid w:val="006D6F22"/>
    <w:rsid w:val="006D7CA8"/>
    <w:rsid w:val="006E0128"/>
    <w:rsid w:val="006E04A7"/>
    <w:rsid w:val="006E0DD5"/>
    <w:rsid w:val="006E3D45"/>
    <w:rsid w:val="006E440D"/>
    <w:rsid w:val="006E4CB2"/>
    <w:rsid w:val="006E4CDB"/>
    <w:rsid w:val="006E5496"/>
    <w:rsid w:val="006E5655"/>
    <w:rsid w:val="006E60C4"/>
    <w:rsid w:val="006E67D0"/>
    <w:rsid w:val="006E6DE4"/>
    <w:rsid w:val="006E7059"/>
    <w:rsid w:val="006E7987"/>
    <w:rsid w:val="006F0530"/>
    <w:rsid w:val="006F06E5"/>
    <w:rsid w:val="006F0F7A"/>
    <w:rsid w:val="006F107E"/>
    <w:rsid w:val="006F2010"/>
    <w:rsid w:val="006F28EC"/>
    <w:rsid w:val="006F2EEE"/>
    <w:rsid w:val="006F2F09"/>
    <w:rsid w:val="006F2F5E"/>
    <w:rsid w:val="006F3372"/>
    <w:rsid w:val="006F3BE6"/>
    <w:rsid w:val="006F57F3"/>
    <w:rsid w:val="006F58A3"/>
    <w:rsid w:val="006F6F1A"/>
    <w:rsid w:val="006F7610"/>
    <w:rsid w:val="006F77A4"/>
    <w:rsid w:val="00700E39"/>
    <w:rsid w:val="00701984"/>
    <w:rsid w:val="0070267C"/>
    <w:rsid w:val="00702D3C"/>
    <w:rsid w:val="00702DE1"/>
    <w:rsid w:val="007032DE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005"/>
    <w:rsid w:val="00710245"/>
    <w:rsid w:val="007117EF"/>
    <w:rsid w:val="00711CE7"/>
    <w:rsid w:val="00711F0F"/>
    <w:rsid w:val="00712C41"/>
    <w:rsid w:val="007132EE"/>
    <w:rsid w:val="0071343E"/>
    <w:rsid w:val="00713D17"/>
    <w:rsid w:val="0071461B"/>
    <w:rsid w:val="00715239"/>
    <w:rsid w:val="00715E34"/>
    <w:rsid w:val="007170BE"/>
    <w:rsid w:val="00717D74"/>
    <w:rsid w:val="007207A0"/>
    <w:rsid w:val="007215E4"/>
    <w:rsid w:val="00721D90"/>
    <w:rsid w:val="00722334"/>
    <w:rsid w:val="00722641"/>
    <w:rsid w:val="00722D95"/>
    <w:rsid w:val="00724B50"/>
    <w:rsid w:val="007252A5"/>
    <w:rsid w:val="0072632C"/>
    <w:rsid w:val="00726603"/>
    <w:rsid w:val="00726708"/>
    <w:rsid w:val="0073055C"/>
    <w:rsid w:val="00731221"/>
    <w:rsid w:val="00731B6B"/>
    <w:rsid w:val="00731F64"/>
    <w:rsid w:val="007322EE"/>
    <w:rsid w:val="007329C1"/>
    <w:rsid w:val="00732A96"/>
    <w:rsid w:val="00732EF0"/>
    <w:rsid w:val="00733627"/>
    <w:rsid w:val="007341B1"/>
    <w:rsid w:val="00734472"/>
    <w:rsid w:val="00734E92"/>
    <w:rsid w:val="0073511E"/>
    <w:rsid w:val="0073562D"/>
    <w:rsid w:val="0073582A"/>
    <w:rsid w:val="007360A8"/>
    <w:rsid w:val="00736445"/>
    <w:rsid w:val="007366EA"/>
    <w:rsid w:val="00736722"/>
    <w:rsid w:val="00736CFD"/>
    <w:rsid w:val="00736FCB"/>
    <w:rsid w:val="00737AA7"/>
    <w:rsid w:val="00740092"/>
    <w:rsid w:val="00740ED4"/>
    <w:rsid w:val="0074123E"/>
    <w:rsid w:val="00741D37"/>
    <w:rsid w:val="007421BB"/>
    <w:rsid w:val="007427ED"/>
    <w:rsid w:val="00742B35"/>
    <w:rsid w:val="007433CC"/>
    <w:rsid w:val="007433E8"/>
    <w:rsid w:val="00745B0F"/>
    <w:rsid w:val="00746431"/>
    <w:rsid w:val="00746AC1"/>
    <w:rsid w:val="00746BB9"/>
    <w:rsid w:val="00747112"/>
    <w:rsid w:val="0075018E"/>
    <w:rsid w:val="007509F3"/>
    <w:rsid w:val="00750E87"/>
    <w:rsid w:val="00752833"/>
    <w:rsid w:val="00752F1B"/>
    <w:rsid w:val="00752F6F"/>
    <w:rsid w:val="0075303A"/>
    <w:rsid w:val="00753A64"/>
    <w:rsid w:val="00754E67"/>
    <w:rsid w:val="00755317"/>
    <w:rsid w:val="00755373"/>
    <w:rsid w:val="00755BAD"/>
    <w:rsid w:val="00756319"/>
    <w:rsid w:val="007563DE"/>
    <w:rsid w:val="007571C3"/>
    <w:rsid w:val="00757353"/>
    <w:rsid w:val="00757CF3"/>
    <w:rsid w:val="00760FFD"/>
    <w:rsid w:val="00761129"/>
    <w:rsid w:val="00761175"/>
    <w:rsid w:val="00761C3F"/>
    <w:rsid w:val="00762126"/>
    <w:rsid w:val="007623E0"/>
    <w:rsid w:val="00762A6C"/>
    <w:rsid w:val="00762B14"/>
    <w:rsid w:val="007633FC"/>
    <w:rsid w:val="00763DA5"/>
    <w:rsid w:val="00763DCC"/>
    <w:rsid w:val="0076486C"/>
    <w:rsid w:val="00764D1B"/>
    <w:rsid w:val="0076507D"/>
    <w:rsid w:val="00765255"/>
    <w:rsid w:val="00766747"/>
    <w:rsid w:val="00766FAC"/>
    <w:rsid w:val="0076760A"/>
    <w:rsid w:val="00767C35"/>
    <w:rsid w:val="00767ECB"/>
    <w:rsid w:val="0077002C"/>
    <w:rsid w:val="007702D4"/>
    <w:rsid w:val="0077103D"/>
    <w:rsid w:val="00771E05"/>
    <w:rsid w:val="007727FD"/>
    <w:rsid w:val="00772CA6"/>
    <w:rsid w:val="00773DBD"/>
    <w:rsid w:val="00773E00"/>
    <w:rsid w:val="00774791"/>
    <w:rsid w:val="00775814"/>
    <w:rsid w:val="00775A6E"/>
    <w:rsid w:val="00775DF5"/>
    <w:rsid w:val="0077600F"/>
    <w:rsid w:val="00776618"/>
    <w:rsid w:val="0077710A"/>
    <w:rsid w:val="0077714C"/>
    <w:rsid w:val="007773BC"/>
    <w:rsid w:val="007774CA"/>
    <w:rsid w:val="007776D0"/>
    <w:rsid w:val="00777E06"/>
    <w:rsid w:val="00777F63"/>
    <w:rsid w:val="00780293"/>
    <w:rsid w:val="007823B1"/>
    <w:rsid w:val="00782624"/>
    <w:rsid w:val="0078316D"/>
    <w:rsid w:val="00783198"/>
    <w:rsid w:val="00783ADF"/>
    <w:rsid w:val="00783E5B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5D03"/>
    <w:rsid w:val="007A66DB"/>
    <w:rsid w:val="007A69E4"/>
    <w:rsid w:val="007A7466"/>
    <w:rsid w:val="007A74E6"/>
    <w:rsid w:val="007A784E"/>
    <w:rsid w:val="007B1A59"/>
    <w:rsid w:val="007B3856"/>
    <w:rsid w:val="007B3FB9"/>
    <w:rsid w:val="007B462E"/>
    <w:rsid w:val="007B4CA7"/>
    <w:rsid w:val="007B4E5F"/>
    <w:rsid w:val="007B5E20"/>
    <w:rsid w:val="007B6940"/>
    <w:rsid w:val="007B7B7C"/>
    <w:rsid w:val="007B7F37"/>
    <w:rsid w:val="007C022E"/>
    <w:rsid w:val="007C1B65"/>
    <w:rsid w:val="007C2007"/>
    <w:rsid w:val="007C3BA5"/>
    <w:rsid w:val="007C3CA1"/>
    <w:rsid w:val="007C5DB4"/>
    <w:rsid w:val="007C667D"/>
    <w:rsid w:val="007C676B"/>
    <w:rsid w:val="007C6F5B"/>
    <w:rsid w:val="007D0699"/>
    <w:rsid w:val="007D0B66"/>
    <w:rsid w:val="007D0D4A"/>
    <w:rsid w:val="007D1704"/>
    <w:rsid w:val="007D2451"/>
    <w:rsid w:val="007D2589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661"/>
    <w:rsid w:val="007D7FE6"/>
    <w:rsid w:val="007E0DB9"/>
    <w:rsid w:val="007E15BF"/>
    <w:rsid w:val="007E26CF"/>
    <w:rsid w:val="007E2FB5"/>
    <w:rsid w:val="007E3B65"/>
    <w:rsid w:val="007E41F0"/>
    <w:rsid w:val="007E45DF"/>
    <w:rsid w:val="007E57B5"/>
    <w:rsid w:val="007E589C"/>
    <w:rsid w:val="007E5D53"/>
    <w:rsid w:val="007E6928"/>
    <w:rsid w:val="007E6C65"/>
    <w:rsid w:val="007E72D2"/>
    <w:rsid w:val="007F03AB"/>
    <w:rsid w:val="007F05F0"/>
    <w:rsid w:val="007F1E3B"/>
    <w:rsid w:val="007F27B4"/>
    <w:rsid w:val="007F2966"/>
    <w:rsid w:val="007F2CF7"/>
    <w:rsid w:val="007F408D"/>
    <w:rsid w:val="007F43BA"/>
    <w:rsid w:val="007F4820"/>
    <w:rsid w:val="007F537B"/>
    <w:rsid w:val="007F5C80"/>
    <w:rsid w:val="007F61AF"/>
    <w:rsid w:val="007F61F9"/>
    <w:rsid w:val="007F7237"/>
    <w:rsid w:val="007F74A3"/>
    <w:rsid w:val="008000A1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D3C"/>
    <w:rsid w:val="00811FD5"/>
    <w:rsid w:val="00812D5F"/>
    <w:rsid w:val="0081363E"/>
    <w:rsid w:val="00813B5E"/>
    <w:rsid w:val="00814F06"/>
    <w:rsid w:val="008156A9"/>
    <w:rsid w:val="00815C27"/>
    <w:rsid w:val="0081649B"/>
    <w:rsid w:val="008164C0"/>
    <w:rsid w:val="008175F0"/>
    <w:rsid w:val="008177A6"/>
    <w:rsid w:val="00820A39"/>
    <w:rsid w:val="00821808"/>
    <w:rsid w:val="008222C4"/>
    <w:rsid w:val="00822E8F"/>
    <w:rsid w:val="008247EA"/>
    <w:rsid w:val="0082671A"/>
    <w:rsid w:val="00826D26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3D1"/>
    <w:rsid w:val="00833CF6"/>
    <w:rsid w:val="00834070"/>
    <w:rsid w:val="00834159"/>
    <w:rsid w:val="00835197"/>
    <w:rsid w:val="00835AD5"/>
    <w:rsid w:val="00835B53"/>
    <w:rsid w:val="00835BC1"/>
    <w:rsid w:val="0083671F"/>
    <w:rsid w:val="0083763C"/>
    <w:rsid w:val="00840780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0D6F"/>
    <w:rsid w:val="00861305"/>
    <w:rsid w:val="0086262A"/>
    <w:rsid w:val="0086280D"/>
    <w:rsid w:val="00862AC2"/>
    <w:rsid w:val="00862C85"/>
    <w:rsid w:val="00862F4F"/>
    <w:rsid w:val="00863714"/>
    <w:rsid w:val="0086409B"/>
    <w:rsid w:val="008654CF"/>
    <w:rsid w:val="00865730"/>
    <w:rsid w:val="00865A29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2AFC"/>
    <w:rsid w:val="00874369"/>
    <w:rsid w:val="008745E9"/>
    <w:rsid w:val="00874E90"/>
    <w:rsid w:val="008750BE"/>
    <w:rsid w:val="0087578E"/>
    <w:rsid w:val="00875853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80"/>
    <w:rsid w:val="00883715"/>
    <w:rsid w:val="00883D72"/>
    <w:rsid w:val="00884607"/>
    <w:rsid w:val="00884A3C"/>
    <w:rsid w:val="0088581E"/>
    <w:rsid w:val="00886527"/>
    <w:rsid w:val="0088658A"/>
    <w:rsid w:val="00886872"/>
    <w:rsid w:val="008868A4"/>
    <w:rsid w:val="00886C08"/>
    <w:rsid w:val="0088723E"/>
    <w:rsid w:val="00890760"/>
    <w:rsid w:val="008916C8"/>
    <w:rsid w:val="00891B18"/>
    <w:rsid w:val="008937BE"/>
    <w:rsid w:val="00893A1B"/>
    <w:rsid w:val="00893AF1"/>
    <w:rsid w:val="00896807"/>
    <w:rsid w:val="0089723F"/>
    <w:rsid w:val="008975D1"/>
    <w:rsid w:val="008978FB"/>
    <w:rsid w:val="00897B17"/>
    <w:rsid w:val="00897CEE"/>
    <w:rsid w:val="00897FFB"/>
    <w:rsid w:val="008A001F"/>
    <w:rsid w:val="008A0E7D"/>
    <w:rsid w:val="008A11AB"/>
    <w:rsid w:val="008A27BC"/>
    <w:rsid w:val="008A35E4"/>
    <w:rsid w:val="008A4404"/>
    <w:rsid w:val="008A4583"/>
    <w:rsid w:val="008A593D"/>
    <w:rsid w:val="008A5B3D"/>
    <w:rsid w:val="008A648B"/>
    <w:rsid w:val="008A71A9"/>
    <w:rsid w:val="008B02F2"/>
    <w:rsid w:val="008B32EE"/>
    <w:rsid w:val="008B55CB"/>
    <w:rsid w:val="008B5739"/>
    <w:rsid w:val="008C0856"/>
    <w:rsid w:val="008C1988"/>
    <w:rsid w:val="008C2385"/>
    <w:rsid w:val="008C3C62"/>
    <w:rsid w:val="008C3D7E"/>
    <w:rsid w:val="008C405A"/>
    <w:rsid w:val="008C4188"/>
    <w:rsid w:val="008C5493"/>
    <w:rsid w:val="008C56F6"/>
    <w:rsid w:val="008C5B2B"/>
    <w:rsid w:val="008C6D83"/>
    <w:rsid w:val="008C721F"/>
    <w:rsid w:val="008C7774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6E05"/>
    <w:rsid w:val="008D7898"/>
    <w:rsid w:val="008E1B59"/>
    <w:rsid w:val="008E1D38"/>
    <w:rsid w:val="008E1E6B"/>
    <w:rsid w:val="008E3795"/>
    <w:rsid w:val="008E38C2"/>
    <w:rsid w:val="008E55D3"/>
    <w:rsid w:val="008E5B8C"/>
    <w:rsid w:val="008E5BA3"/>
    <w:rsid w:val="008E65D2"/>
    <w:rsid w:val="008E78B3"/>
    <w:rsid w:val="008E7B52"/>
    <w:rsid w:val="008F08C9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EE1"/>
    <w:rsid w:val="009033B0"/>
    <w:rsid w:val="00903567"/>
    <w:rsid w:val="00903792"/>
    <w:rsid w:val="009038BF"/>
    <w:rsid w:val="009043A8"/>
    <w:rsid w:val="009048F1"/>
    <w:rsid w:val="00904BCB"/>
    <w:rsid w:val="009057C8"/>
    <w:rsid w:val="0090668F"/>
    <w:rsid w:val="00906CC6"/>
    <w:rsid w:val="00907653"/>
    <w:rsid w:val="00907CCA"/>
    <w:rsid w:val="009100C2"/>
    <w:rsid w:val="0091020F"/>
    <w:rsid w:val="009102D4"/>
    <w:rsid w:val="009107B8"/>
    <w:rsid w:val="00911536"/>
    <w:rsid w:val="00911EE4"/>
    <w:rsid w:val="009137B6"/>
    <w:rsid w:val="00914A6E"/>
    <w:rsid w:val="00915EB4"/>
    <w:rsid w:val="00916128"/>
    <w:rsid w:val="0091700D"/>
    <w:rsid w:val="00917D65"/>
    <w:rsid w:val="00917DAA"/>
    <w:rsid w:val="00920A73"/>
    <w:rsid w:val="00920EDC"/>
    <w:rsid w:val="00921162"/>
    <w:rsid w:val="009216E6"/>
    <w:rsid w:val="00921A65"/>
    <w:rsid w:val="00921B6D"/>
    <w:rsid w:val="00921E07"/>
    <w:rsid w:val="0092215F"/>
    <w:rsid w:val="00922263"/>
    <w:rsid w:val="0092250F"/>
    <w:rsid w:val="00922C2E"/>
    <w:rsid w:val="00924023"/>
    <w:rsid w:val="00924084"/>
    <w:rsid w:val="00925968"/>
    <w:rsid w:val="00925BBB"/>
    <w:rsid w:val="00925BC0"/>
    <w:rsid w:val="009264EB"/>
    <w:rsid w:val="00926B9B"/>
    <w:rsid w:val="009301CE"/>
    <w:rsid w:val="00930703"/>
    <w:rsid w:val="00930C02"/>
    <w:rsid w:val="00931331"/>
    <w:rsid w:val="00931CF6"/>
    <w:rsid w:val="00932205"/>
    <w:rsid w:val="00932840"/>
    <w:rsid w:val="00932988"/>
    <w:rsid w:val="00932F0B"/>
    <w:rsid w:val="009332A3"/>
    <w:rsid w:val="00933500"/>
    <w:rsid w:val="0093383D"/>
    <w:rsid w:val="0093430A"/>
    <w:rsid w:val="009351C7"/>
    <w:rsid w:val="00935F68"/>
    <w:rsid w:val="009361C0"/>
    <w:rsid w:val="00936C37"/>
    <w:rsid w:val="0093702F"/>
    <w:rsid w:val="00937060"/>
    <w:rsid w:val="00937998"/>
    <w:rsid w:val="009401FD"/>
    <w:rsid w:val="009409D3"/>
    <w:rsid w:val="00940C44"/>
    <w:rsid w:val="00940DBA"/>
    <w:rsid w:val="00941314"/>
    <w:rsid w:val="009418E3"/>
    <w:rsid w:val="00942D9D"/>
    <w:rsid w:val="009440C8"/>
    <w:rsid w:val="00944632"/>
    <w:rsid w:val="0094473B"/>
    <w:rsid w:val="00945B09"/>
    <w:rsid w:val="00945D08"/>
    <w:rsid w:val="00947333"/>
    <w:rsid w:val="009506C7"/>
    <w:rsid w:val="00950AE9"/>
    <w:rsid w:val="00950CA0"/>
    <w:rsid w:val="00950FB1"/>
    <w:rsid w:val="00951EBF"/>
    <w:rsid w:val="009527AB"/>
    <w:rsid w:val="00952BAE"/>
    <w:rsid w:val="00952D5C"/>
    <w:rsid w:val="009541D9"/>
    <w:rsid w:val="00954247"/>
    <w:rsid w:val="00954D99"/>
    <w:rsid w:val="0095504D"/>
    <w:rsid w:val="009558A2"/>
    <w:rsid w:val="0095598A"/>
    <w:rsid w:val="00955F5E"/>
    <w:rsid w:val="00956F3C"/>
    <w:rsid w:val="00957083"/>
    <w:rsid w:val="0095765D"/>
    <w:rsid w:val="00960589"/>
    <w:rsid w:val="00960A6D"/>
    <w:rsid w:val="00961677"/>
    <w:rsid w:val="00961C5F"/>
    <w:rsid w:val="00961CDD"/>
    <w:rsid w:val="00961D95"/>
    <w:rsid w:val="00962264"/>
    <w:rsid w:val="00962C00"/>
    <w:rsid w:val="00962D74"/>
    <w:rsid w:val="00962FF1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541"/>
    <w:rsid w:val="00973B0F"/>
    <w:rsid w:val="00973C7C"/>
    <w:rsid w:val="00975136"/>
    <w:rsid w:val="0097580F"/>
    <w:rsid w:val="009759C7"/>
    <w:rsid w:val="0097617D"/>
    <w:rsid w:val="00976319"/>
    <w:rsid w:val="009764A4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6A40"/>
    <w:rsid w:val="00986CF5"/>
    <w:rsid w:val="0099015E"/>
    <w:rsid w:val="009901E6"/>
    <w:rsid w:val="00990EC6"/>
    <w:rsid w:val="009912CF"/>
    <w:rsid w:val="0099153B"/>
    <w:rsid w:val="0099198E"/>
    <w:rsid w:val="00991AA7"/>
    <w:rsid w:val="0099262D"/>
    <w:rsid w:val="009933D6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A07CD"/>
    <w:rsid w:val="009A09FE"/>
    <w:rsid w:val="009A0DA2"/>
    <w:rsid w:val="009A0E7A"/>
    <w:rsid w:val="009A1CA9"/>
    <w:rsid w:val="009A2782"/>
    <w:rsid w:val="009A2BD8"/>
    <w:rsid w:val="009A329C"/>
    <w:rsid w:val="009A341A"/>
    <w:rsid w:val="009A38FA"/>
    <w:rsid w:val="009A3A36"/>
    <w:rsid w:val="009A48C8"/>
    <w:rsid w:val="009A4DDA"/>
    <w:rsid w:val="009A5084"/>
    <w:rsid w:val="009A56AA"/>
    <w:rsid w:val="009A6465"/>
    <w:rsid w:val="009A6C68"/>
    <w:rsid w:val="009A78A4"/>
    <w:rsid w:val="009B0B3C"/>
    <w:rsid w:val="009B0C3C"/>
    <w:rsid w:val="009B22DC"/>
    <w:rsid w:val="009B277F"/>
    <w:rsid w:val="009B27E4"/>
    <w:rsid w:val="009B36D4"/>
    <w:rsid w:val="009B376F"/>
    <w:rsid w:val="009B3780"/>
    <w:rsid w:val="009B38A4"/>
    <w:rsid w:val="009B761C"/>
    <w:rsid w:val="009B7DBB"/>
    <w:rsid w:val="009B7F87"/>
    <w:rsid w:val="009C01EB"/>
    <w:rsid w:val="009C12ED"/>
    <w:rsid w:val="009C27C9"/>
    <w:rsid w:val="009C37F7"/>
    <w:rsid w:val="009C4079"/>
    <w:rsid w:val="009C4ED2"/>
    <w:rsid w:val="009C5529"/>
    <w:rsid w:val="009C5566"/>
    <w:rsid w:val="009C5C1A"/>
    <w:rsid w:val="009C6118"/>
    <w:rsid w:val="009C6F35"/>
    <w:rsid w:val="009C7061"/>
    <w:rsid w:val="009C717A"/>
    <w:rsid w:val="009D1183"/>
    <w:rsid w:val="009D16B1"/>
    <w:rsid w:val="009D19EE"/>
    <w:rsid w:val="009D2353"/>
    <w:rsid w:val="009D2E5C"/>
    <w:rsid w:val="009D3D4F"/>
    <w:rsid w:val="009D615E"/>
    <w:rsid w:val="009D65AF"/>
    <w:rsid w:val="009D6AAF"/>
    <w:rsid w:val="009D7000"/>
    <w:rsid w:val="009D70CC"/>
    <w:rsid w:val="009E0031"/>
    <w:rsid w:val="009E0FE3"/>
    <w:rsid w:val="009E177E"/>
    <w:rsid w:val="009E1E6B"/>
    <w:rsid w:val="009E29EC"/>
    <w:rsid w:val="009E2B50"/>
    <w:rsid w:val="009E2CE6"/>
    <w:rsid w:val="009E3607"/>
    <w:rsid w:val="009E3942"/>
    <w:rsid w:val="009E4922"/>
    <w:rsid w:val="009E598D"/>
    <w:rsid w:val="009E65D1"/>
    <w:rsid w:val="009E6CBF"/>
    <w:rsid w:val="009E73F8"/>
    <w:rsid w:val="009E75E2"/>
    <w:rsid w:val="009E76A0"/>
    <w:rsid w:val="009E78F2"/>
    <w:rsid w:val="009F01F8"/>
    <w:rsid w:val="009F0A7F"/>
    <w:rsid w:val="009F1340"/>
    <w:rsid w:val="009F1666"/>
    <w:rsid w:val="009F1A19"/>
    <w:rsid w:val="009F1AB3"/>
    <w:rsid w:val="009F58A0"/>
    <w:rsid w:val="009F5AED"/>
    <w:rsid w:val="009F686B"/>
    <w:rsid w:val="009F6BA5"/>
    <w:rsid w:val="009F7C09"/>
    <w:rsid w:val="009F7D74"/>
    <w:rsid w:val="00A00CD1"/>
    <w:rsid w:val="00A00E03"/>
    <w:rsid w:val="00A00EAE"/>
    <w:rsid w:val="00A013F7"/>
    <w:rsid w:val="00A0175E"/>
    <w:rsid w:val="00A0179B"/>
    <w:rsid w:val="00A01852"/>
    <w:rsid w:val="00A01E93"/>
    <w:rsid w:val="00A020C5"/>
    <w:rsid w:val="00A03C4D"/>
    <w:rsid w:val="00A03DD8"/>
    <w:rsid w:val="00A07662"/>
    <w:rsid w:val="00A076FF"/>
    <w:rsid w:val="00A100B0"/>
    <w:rsid w:val="00A1097E"/>
    <w:rsid w:val="00A10B85"/>
    <w:rsid w:val="00A11DA7"/>
    <w:rsid w:val="00A11FBB"/>
    <w:rsid w:val="00A1381D"/>
    <w:rsid w:val="00A13EB2"/>
    <w:rsid w:val="00A14056"/>
    <w:rsid w:val="00A14683"/>
    <w:rsid w:val="00A156D7"/>
    <w:rsid w:val="00A158E4"/>
    <w:rsid w:val="00A15A33"/>
    <w:rsid w:val="00A15B6A"/>
    <w:rsid w:val="00A16ADF"/>
    <w:rsid w:val="00A16B93"/>
    <w:rsid w:val="00A16BA7"/>
    <w:rsid w:val="00A204D5"/>
    <w:rsid w:val="00A220BC"/>
    <w:rsid w:val="00A22642"/>
    <w:rsid w:val="00A22652"/>
    <w:rsid w:val="00A22E71"/>
    <w:rsid w:val="00A2333F"/>
    <w:rsid w:val="00A23448"/>
    <w:rsid w:val="00A23C09"/>
    <w:rsid w:val="00A24150"/>
    <w:rsid w:val="00A2415A"/>
    <w:rsid w:val="00A24BB7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36E1"/>
    <w:rsid w:val="00A34493"/>
    <w:rsid w:val="00A34DA1"/>
    <w:rsid w:val="00A35282"/>
    <w:rsid w:val="00A355B1"/>
    <w:rsid w:val="00A3660B"/>
    <w:rsid w:val="00A36909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4EB"/>
    <w:rsid w:val="00A517B3"/>
    <w:rsid w:val="00A522F3"/>
    <w:rsid w:val="00A5256E"/>
    <w:rsid w:val="00A531C7"/>
    <w:rsid w:val="00A54498"/>
    <w:rsid w:val="00A549BD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5F29"/>
    <w:rsid w:val="00A66292"/>
    <w:rsid w:val="00A66B78"/>
    <w:rsid w:val="00A66FD0"/>
    <w:rsid w:val="00A672AA"/>
    <w:rsid w:val="00A67463"/>
    <w:rsid w:val="00A67792"/>
    <w:rsid w:val="00A679E0"/>
    <w:rsid w:val="00A67DCA"/>
    <w:rsid w:val="00A67E63"/>
    <w:rsid w:val="00A701CA"/>
    <w:rsid w:val="00A7124A"/>
    <w:rsid w:val="00A71ADA"/>
    <w:rsid w:val="00A71C54"/>
    <w:rsid w:val="00A72C5F"/>
    <w:rsid w:val="00A7316D"/>
    <w:rsid w:val="00A73F7A"/>
    <w:rsid w:val="00A74457"/>
    <w:rsid w:val="00A74811"/>
    <w:rsid w:val="00A759B5"/>
    <w:rsid w:val="00A7603A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AA1"/>
    <w:rsid w:val="00A82105"/>
    <w:rsid w:val="00A82813"/>
    <w:rsid w:val="00A8369B"/>
    <w:rsid w:val="00A83894"/>
    <w:rsid w:val="00A839A4"/>
    <w:rsid w:val="00A83FC8"/>
    <w:rsid w:val="00A85F3F"/>
    <w:rsid w:val="00A863C7"/>
    <w:rsid w:val="00A866EA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E82"/>
    <w:rsid w:val="00A95025"/>
    <w:rsid w:val="00A95373"/>
    <w:rsid w:val="00A955B1"/>
    <w:rsid w:val="00A95AB3"/>
    <w:rsid w:val="00A95C5B"/>
    <w:rsid w:val="00A95D13"/>
    <w:rsid w:val="00A96067"/>
    <w:rsid w:val="00A973FA"/>
    <w:rsid w:val="00A97D30"/>
    <w:rsid w:val="00AA022B"/>
    <w:rsid w:val="00AA178E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4AFB"/>
    <w:rsid w:val="00AA61A5"/>
    <w:rsid w:val="00AA6B4E"/>
    <w:rsid w:val="00AA7B55"/>
    <w:rsid w:val="00AA7DD9"/>
    <w:rsid w:val="00AB012B"/>
    <w:rsid w:val="00AB18ED"/>
    <w:rsid w:val="00AB1E56"/>
    <w:rsid w:val="00AB22D4"/>
    <w:rsid w:val="00AB3B11"/>
    <w:rsid w:val="00AB4019"/>
    <w:rsid w:val="00AB44F2"/>
    <w:rsid w:val="00AB473E"/>
    <w:rsid w:val="00AB48FB"/>
    <w:rsid w:val="00AB4A6C"/>
    <w:rsid w:val="00AB4DCD"/>
    <w:rsid w:val="00AB564D"/>
    <w:rsid w:val="00AB56A6"/>
    <w:rsid w:val="00AB58F1"/>
    <w:rsid w:val="00AB6957"/>
    <w:rsid w:val="00AC1F6B"/>
    <w:rsid w:val="00AC2190"/>
    <w:rsid w:val="00AC2433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774"/>
    <w:rsid w:val="00AC78CA"/>
    <w:rsid w:val="00AD0188"/>
    <w:rsid w:val="00AD05F8"/>
    <w:rsid w:val="00AD175F"/>
    <w:rsid w:val="00AD252B"/>
    <w:rsid w:val="00AD35F6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226D"/>
    <w:rsid w:val="00AE252D"/>
    <w:rsid w:val="00AE3885"/>
    <w:rsid w:val="00AE3CBB"/>
    <w:rsid w:val="00AE3E14"/>
    <w:rsid w:val="00AE4EAF"/>
    <w:rsid w:val="00AE53BD"/>
    <w:rsid w:val="00AE6CF0"/>
    <w:rsid w:val="00AE6FE9"/>
    <w:rsid w:val="00AE7463"/>
    <w:rsid w:val="00AF02D7"/>
    <w:rsid w:val="00AF059D"/>
    <w:rsid w:val="00AF0822"/>
    <w:rsid w:val="00AF1A0B"/>
    <w:rsid w:val="00AF1A64"/>
    <w:rsid w:val="00AF2420"/>
    <w:rsid w:val="00AF3030"/>
    <w:rsid w:val="00AF38A9"/>
    <w:rsid w:val="00AF3C03"/>
    <w:rsid w:val="00AF4893"/>
    <w:rsid w:val="00AF5503"/>
    <w:rsid w:val="00AF6F55"/>
    <w:rsid w:val="00AF717E"/>
    <w:rsid w:val="00AF7939"/>
    <w:rsid w:val="00B002A9"/>
    <w:rsid w:val="00B004B2"/>
    <w:rsid w:val="00B00E94"/>
    <w:rsid w:val="00B014CD"/>
    <w:rsid w:val="00B01D9F"/>
    <w:rsid w:val="00B030F0"/>
    <w:rsid w:val="00B03919"/>
    <w:rsid w:val="00B03A7D"/>
    <w:rsid w:val="00B04698"/>
    <w:rsid w:val="00B04F6E"/>
    <w:rsid w:val="00B05907"/>
    <w:rsid w:val="00B05EDB"/>
    <w:rsid w:val="00B06653"/>
    <w:rsid w:val="00B06672"/>
    <w:rsid w:val="00B0732F"/>
    <w:rsid w:val="00B077E2"/>
    <w:rsid w:val="00B104F5"/>
    <w:rsid w:val="00B10F60"/>
    <w:rsid w:val="00B1163A"/>
    <w:rsid w:val="00B12A8C"/>
    <w:rsid w:val="00B16055"/>
    <w:rsid w:val="00B16414"/>
    <w:rsid w:val="00B16D3B"/>
    <w:rsid w:val="00B16F8A"/>
    <w:rsid w:val="00B16FF2"/>
    <w:rsid w:val="00B172A3"/>
    <w:rsid w:val="00B2020D"/>
    <w:rsid w:val="00B207D8"/>
    <w:rsid w:val="00B20B15"/>
    <w:rsid w:val="00B20C7E"/>
    <w:rsid w:val="00B2126A"/>
    <w:rsid w:val="00B218DC"/>
    <w:rsid w:val="00B21FD2"/>
    <w:rsid w:val="00B231D6"/>
    <w:rsid w:val="00B24E3E"/>
    <w:rsid w:val="00B25A67"/>
    <w:rsid w:val="00B25FEF"/>
    <w:rsid w:val="00B2769D"/>
    <w:rsid w:val="00B300FC"/>
    <w:rsid w:val="00B301D9"/>
    <w:rsid w:val="00B30A89"/>
    <w:rsid w:val="00B30DFD"/>
    <w:rsid w:val="00B31837"/>
    <w:rsid w:val="00B3248C"/>
    <w:rsid w:val="00B32931"/>
    <w:rsid w:val="00B3356E"/>
    <w:rsid w:val="00B338D4"/>
    <w:rsid w:val="00B33C58"/>
    <w:rsid w:val="00B33DCE"/>
    <w:rsid w:val="00B33E0A"/>
    <w:rsid w:val="00B34B0B"/>
    <w:rsid w:val="00B368B6"/>
    <w:rsid w:val="00B3706B"/>
    <w:rsid w:val="00B37CF0"/>
    <w:rsid w:val="00B37EA8"/>
    <w:rsid w:val="00B40322"/>
    <w:rsid w:val="00B4105F"/>
    <w:rsid w:val="00B4182A"/>
    <w:rsid w:val="00B41DA9"/>
    <w:rsid w:val="00B4214B"/>
    <w:rsid w:val="00B444BC"/>
    <w:rsid w:val="00B44711"/>
    <w:rsid w:val="00B4587A"/>
    <w:rsid w:val="00B46059"/>
    <w:rsid w:val="00B47370"/>
    <w:rsid w:val="00B501D8"/>
    <w:rsid w:val="00B50FB1"/>
    <w:rsid w:val="00B5136F"/>
    <w:rsid w:val="00B52252"/>
    <w:rsid w:val="00B52282"/>
    <w:rsid w:val="00B52860"/>
    <w:rsid w:val="00B52C70"/>
    <w:rsid w:val="00B52D9C"/>
    <w:rsid w:val="00B52DA3"/>
    <w:rsid w:val="00B54B2C"/>
    <w:rsid w:val="00B55108"/>
    <w:rsid w:val="00B55646"/>
    <w:rsid w:val="00B57014"/>
    <w:rsid w:val="00B57366"/>
    <w:rsid w:val="00B574A8"/>
    <w:rsid w:val="00B57AF1"/>
    <w:rsid w:val="00B607D7"/>
    <w:rsid w:val="00B60A29"/>
    <w:rsid w:val="00B617A3"/>
    <w:rsid w:val="00B61DB5"/>
    <w:rsid w:val="00B62549"/>
    <w:rsid w:val="00B62E3E"/>
    <w:rsid w:val="00B6382E"/>
    <w:rsid w:val="00B63836"/>
    <w:rsid w:val="00B638B7"/>
    <w:rsid w:val="00B63E5D"/>
    <w:rsid w:val="00B6426D"/>
    <w:rsid w:val="00B65A02"/>
    <w:rsid w:val="00B66281"/>
    <w:rsid w:val="00B664A8"/>
    <w:rsid w:val="00B665BC"/>
    <w:rsid w:val="00B6667F"/>
    <w:rsid w:val="00B66A22"/>
    <w:rsid w:val="00B7172C"/>
    <w:rsid w:val="00B719B8"/>
    <w:rsid w:val="00B72787"/>
    <w:rsid w:val="00B734A3"/>
    <w:rsid w:val="00B735E3"/>
    <w:rsid w:val="00B737D9"/>
    <w:rsid w:val="00B7488F"/>
    <w:rsid w:val="00B748F1"/>
    <w:rsid w:val="00B75DE1"/>
    <w:rsid w:val="00B75ECA"/>
    <w:rsid w:val="00B7675F"/>
    <w:rsid w:val="00B771A3"/>
    <w:rsid w:val="00B77513"/>
    <w:rsid w:val="00B777A7"/>
    <w:rsid w:val="00B80ACC"/>
    <w:rsid w:val="00B80CBD"/>
    <w:rsid w:val="00B826E2"/>
    <w:rsid w:val="00B82A40"/>
    <w:rsid w:val="00B82B7F"/>
    <w:rsid w:val="00B836DA"/>
    <w:rsid w:val="00B83A8F"/>
    <w:rsid w:val="00B83EEA"/>
    <w:rsid w:val="00B842CA"/>
    <w:rsid w:val="00B84934"/>
    <w:rsid w:val="00B84DD3"/>
    <w:rsid w:val="00B850E9"/>
    <w:rsid w:val="00B85899"/>
    <w:rsid w:val="00B8677E"/>
    <w:rsid w:val="00B86AE5"/>
    <w:rsid w:val="00B86E82"/>
    <w:rsid w:val="00B9013F"/>
    <w:rsid w:val="00B9032E"/>
    <w:rsid w:val="00B908E2"/>
    <w:rsid w:val="00B91043"/>
    <w:rsid w:val="00B9159F"/>
    <w:rsid w:val="00B91971"/>
    <w:rsid w:val="00B9199E"/>
    <w:rsid w:val="00B92827"/>
    <w:rsid w:val="00B94860"/>
    <w:rsid w:val="00B9495F"/>
    <w:rsid w:val="00B94F66"/>
    <w:rsid w:val="00B9538D"/>
    <w:rsid w:val="00B957AC"/>
    <w:rsid w:val="00B95CC4"/>
    <w:rsid w:val="00B95D6D"/>
    <w:rsid w:val="00B96216"/>
    <w:rsid w:val="00BA01CF"/>
    <w:rsid w:val="00BA056E"/>
    <w:rsid w:val="00BA0651"/>
    <w:rsid w:val="00BA0874"/>
    <w:rsid w:val="00BA11DA"/>
    <w:rsid w:val="00BA1847"/>
    <w:rsid w:val="00BA185A"/>
    <w:rsid w:val="00BA19C4"/>
    <w:rsid w:val="00BA1C19"/>
    <w:rsid w:val="00BA1D83"/>
    <w:rsid w:val="00BA242B"/>
    <w:rsid w:val="00BA2AC9"/>
    <w:rsid w:val="00BA2B85"/>
    <w:rsid w:val="00BA310B"/>
    <w:rsid w:val="00BA397D"/>
    <w:rsid w:val="00BA4089"/>
    <w:rsid w:val="00BA4365"/>
    <w:rsid w:val="00BA476F"/>
    <w:rsid w:val="00BA47C6"/>
    <w:rsid w:val="00BA5189"/>
    <w:rsid w:val="00BA5358"/>
    <w:rsid w:val="00BA56AB"/>
    <w:rsid w:val="00BA58BA"/>
    <w:rsid w:val="00BA5C93"/>
    <w:rsid w:val="00BA60BF"/>
    <w:rsid w:val="00BA6212"/>
    <w:rsid w:val="00BA631F"/>
    <w:rsid w:val="00BA63CF"/>
    <w:rsid w:val="00BA6448"/>
    <w:rsid w:val="00BB0BD1"/>
    <w:rsid w:val="00BB16A4"/>
    <w:rsid w:val="00BB1D38"/>
    <w:rsid w:val="00BB31C6"/>
    <w:rsid w:val="00BB3503"/>
    <w:rsid w:val="00BB368E"/>
    <w:rsid w:val="00BB3926"/>
    <w:rsid w:val="00BB3A46"/>
    <w:rsid w:val="00BB4702"/>
    <w:rsid w:val="00BB5192"/>
    <w:rsid w:val="00BB560F"/>
    <w:rsid w:val="00BB59ED"/>
    <w:rsid w:val="00BB5E75"/>
    <w:rsid w:val="00BB632E"/>
    <w:rsid w:val="00BB6C0D"/>
    <w:rsid w:val="00BB724A"/>
    <w:rsid w:val="00BB75D3"/>
    <w:rsid w:val="00BB7E80"/>
    <w:rsid w:val="00BB7F7D"/>
    <w:rsid w:val="00BC042F"/>
    <w:rsid w:val="00BC0DDA"/>
    <w:rsid w:val="00BC117F"/>
    <w:rsid w:val="00BC11D5"/>
    <w:rsid w:val="00BC128D"/>
    <w:rsid w:val="00BC1BAE"/>
    <w:rsid w:val="00BC26DF"/>
    <w:rsid w:val="00BC2778"/>
    <w:rsid w:val="00BC30DD"/>
    <w:rsid w:val="00BC3FC2"/>
    <w:rsid w:val="00BC41BD"/>
    <w:rsid w:val="00BC42A7"/>
    <w:rsid w:val="00BC48C2"/>
    <w:rsid w:val="00BC590B"/>
    <w:rsid w:val="00BC7B16"/>
    <w:rsid w:val="00BD0404"/>
    <w:rsid w:val="00BD07D5"/>
    <w:rsid w:val="00BD1785"/>
    <w:rsid w:val="00BD1B97"/>
    <w:rsid w:val="00BD3BA1"/>
    <w:rsid w:val="00BD43AE"/>
    <w:rsid w:val="00BD48F4"/>
    <w:rsid w:val="00BD574C"/>
    <w:rsid w:val="00BD5D41"/>
    <w:rsid w:val="00BD66AD"/>
    <w:rsid w:val="00BD7422"/>
    <w:rsid w:val="00BD774B"/>
    <w:rsid w:val="00BD77D9"/>
    <w:rsid w:val="00BD7DB8"/>
    <w:rsid w:val="00BE01D5"/>
    <w:rsid w:val="00BE02BB"/>
    <w:rsid w:val="00BE070A"/>
    <w:rsid w:val="00BE071E"/>
    <w:rsid w:val="00BE095E"/>
    <w:rsid w:val="00BE0E6E"/>
    <w:rsid w:val="00BE11B9"/>
    <w:rsid w:val="00BE1811"/>
    <w:rsid w:val="00BE2236"/>
    <w:rsid w:val="00BE26B1"/>
    <w:rsid w:val="00BE2777"/>
    <w:rsid w:val="00BE2ADA"/>
    <w:rsid w:val="00BE2C31"/>
    <w:rsid w:val="00BE33A7"/>
    <w:rsid w:val="00BE3783"/>
    <w:rsid w:val="00BE3C53"/>
    <w:rsid w:val="00BE4363"/>
    <w:rsid w:val="00BE440E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25E6"/>
    <w:rsid w:val="00BF2B12"/>
    <w:rsid w:val="00BF30DA"/>
    <w:rsid w:val="00BF3244"/>
    <w:rsid w:val="00BF3796"/>
    <w:rsid w:val="00BF3844"/>
    <w:rsid w:val="00BF428F"/>
    <w:rsid w:val="00BF4674"/>
    <w:rsid w:val="00BF4761"/>
    <w:rsid w:val="00BF4D99"/>
    <w:rsid w:val="00BF50E1"/>
    <w:rsid w:val="00BF5E4A"/>
    <w:rsid w:val="00BF60A5"/>
    <w:rsid w:val="00BF617E"/>
    <w:rsid w:val="00BF618F"/>
    <w:rsid w:val="00BF6F7F"/>
    <w:rsid w:val="00BF711B"/>
    <w:rsid w:val="00BF78A3"/>
    <w:rsid w:val="00C003F2"/>
    <w:rsid w:val="00C00D1E"/>
    <w:rsid w:val="00C0113B"/>
    <w:rsid w:val="00C028B3"/>
    <w:rsid w:val="00C02EE3"/>
    <w:rsid w:val="00C03F56"/>
    <w:rsid w:val="00C04100"/>
    <w:rsid w:val="00C04272"/>
    <w:rsid w:val="00C05DE6"/>
    <w:rsid w:val="00C05E0A"/>
    <w:rsid w:val="00C07469"/>
    <w:rsid w:val="00C07F4D"/>
    <w:rsid w:val="00C1052E"/>
    <w:rsid w:val="00C10641"/>
    <w:rsid w:val="00C106C9"/>
    <w:rsid w:val="00C110E1"/>
    <w:rsid w:val="00C1156C"/>
    <w:rsid w:val="00C115F4"/>
    <w:rsid w:val="00C11823"/>
    <w:rsid w:val="00C121E9"/>
    <w:rsid w:val="00C12380"/>
    <w:rsid w:val="00C128C3"/>
    <w:rsid w:val="00C129E3"/>
    <w:rsid w:val="00C12BDD"/>
    <w:rsid w:val="00C13DB6"/>
    <w:rsid w:val="00C149E6"/>
    <w:rsid w:val="00C16487"/>
    <w:rsid w:val="00C17E40"/>
    <w:rsid w:val="00C20C06"/>
    <w:rsid w:val="00C20D70"/>
    <w:rsid w:val="00C20E85"/>
    <w:rsid w:val="00C21B2E"/>
    <w:rsid w:val="00C21B7D"/>
    <w:rsid w:val="00C21D39"/>
    <w:rsid w:val="00C229DF"/>
    <w:rsid w:val="00C25840"/>
    <w:rsid w:val="00C25B69"/>
    <w:rsid w:val="00C261E1"/>
    <w:rsid w:val="00C26474"/>
    <w:rsid w:val="00C26979"/>
    <w:rsid w:val="00C269F1"/>
    <w:rsid w:val="00C26C79"/>
    <w:rsid w:val="00C27024"/>
    <w:rsid w:val="00C2702D"/>
    <w:rsid w:val="00C27A29"/>
    <w:rsid w:val="00C30633"/>
    <w:rsid w:val="00C31A8E"/>
    <w:rsid w:val="00C3207C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31B"/>
    <w:rsid w:val="00C476BB"/>
    <w:rsid w:val="00C47CB0"/>
    <w:rsid w:val="00C50796"/>
    <w:rsid w:val="00C50895"/>
    <w:rsid w:val="00C5170A"/>
    <w:rsid w:val="00C519E7"/>
    <w:rsid w:val="00C51D40"/>
    <w:rsid w:val="00C521A5"/>
    <w:rsid w:val="00C527E4"/>
    <w:rsid w:val="00C52F48"/>
    <w:rsid w:val="00C53283"/>
    <w:rsid w:val="00C55BC4"/>
    <w:rsid w:val="00C56E07"/>
    <w:rsid w:val="00C56FBF"/>
    <w:rsid w:val="00C575B1"/>
    <w:rsid w:val="00C57F61"/>
    <w:rsid w:val="00C60BCF"/>
    <w:rsid w:val="00C610E6"/>
    <w:rsid w:val="00C613B2"/>
    <w:rsid w:val="00C6188D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7C4E"/>
    <w:rsid w:val="00C67DA3"/>
    <w:rsid w:val="00C70367"/>
    <w:rsid w:val="00C708BF"/>
    <w:rsid w:val="00C709EC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7BC"/>
    <w:rsid w:val="00C76CF3"/>
    <w:rsid w:val="00C77527"/>
    <w:rsid w:val="00C77DDB"/>
    <w:rsid w:val="00C80C52"/>
    <w:rsid w:val="00C80E67"/>
    <w:rsid w:val="00C81388"/>
    <w:rsid w:val="00C815D2"/>
    <w:rsid w:val="00C819DF"/>
    <w:rsid w:val="00C81C0D"/>
    <w:rsid w:val="00C82BB3"/>
    <w:rsid w:val="00C83707"/>
    <w:rsid w:val="00C845ED"/>
    <w:rsid w:val="00C84BBF"/>
    <w:rsid w:val="00C85214"/>
    <w:rsid w:val="00C852F7"/>
    <w:rsid w:val="00C859EB"/>
    <w:rsid w:val="00C861D2"/>
    <w:rsid w:val="00C862A7"/>
    <w:rsid w:val="00C86985"/>
    <w:rsid w:val="00C870D1"/>
    <w:rsid w:val="00C90A1D"/>
    <w:rsid w:val="00C90EE0"/>
    <w:rsid w:val="00C91A26"/>
    <w:rsid w:val="00C91DBA"/>
    <w:rsid w:val="00C91EFD"/>
    <w:rsid w:val="00C91F43"/>
    <w:rsid w:val="00C92A21"/>
    <w:rsid w:val="00C92E07"/>
    <w:rsid w:val="00C935BF"/>
    <w:rsid w:val="00C93F01"/>
    <w:rsid w:val="00C944F5"/>
    <w:rsid w:val="00C948DA"/>
    <w:rsid w:val="00C94B9B"/>
    <w:rsid w:val="00C956EA"/>
    <w:rsid w:val="00C95AD2"/>
    <w:rsid w:val="00C95CAA"/>
    <w:rsid w:val="00C95ECE"/>
    <w:rsid w:val="00C95F4A"/>
    <w:rsid w:val="00C9607A"/>
    <w:rsid w:val="00C9671C"/>
    <w:rsid w:val="00C96F70"/>
    <w:rsid w:val="00C97560"/>
    <w:rsid w:val="00C97E8F"/>
    <w:rsid w:val="00CA0398"/>
    <w:rsid w:val="00CA04F6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A65"/>
    <w:rsid w:val="00CA6503"/>
    <w:rsid w:val="00CA6CFF"/>
    <w:rsid w:val="00CB014C"/>
    <w:rsid w:val="00CB1950"/>
    <w:rsid w:val="00CB1C8C"/>
    <w:rsid w:val="00CB204F"/>
    <w:rsid w:val="00CB228A"/>
    <w:rsid w:val="00CB2367"/>
    <w:rsid w:val="00CB495C"/>
    <w:rsid w:val="00CB4B94"/>
    <w:rsid w:val="00CB60E5"/>
    <w:rsid w:val="00CB63EC"/>
    <w:rsid w:val="00CB659D"/>
    <w:rsid w:val="00CB7540"/>
    <w:rsid w:val="00CB7883"/>
    <w:rsid w:val="00CC0496"/>
    <w:rsid w:val="00CC09DF"/>
    <w:rsid w:val="00CC0AC1"/>
    <w:rsid w:val="00CC104A"/>
    <w:rsid w:val="00CC12D0"/>
    <w:rsid w:val="00CC1405"/>
    <w:rsid w:val="00CC1F2C"/>
    <w:rsid w:val="00CC23E5"/>
    <w:rsid w:val="00CC2A70"/>
    <w:rsid w:val="00CC31F4"/>
    <w:rsid w:val="00CC3AE2"/>
    <w:rsid w:val="00CC4E2B"/>
    <w:rsid w:val="00CC5E95"/>
    <w:rsid w:val="00CC6035"/>
    <w:rsid w:val="00CC6D21"/>
    <w:rsid w:val="00CD0838"/>
    <w:rsid w:val="00CD0894"/>
    <w:rsid w:val="00CD11F2"/>
    <w:rsid w:val="00CD1486"/>
    <w:rsid w:val="00CD15B6"/>
    <w:rsid w:val="00CD178B"/>
    <w:rsid w:val="00CD181F"/>
    <w:rsid w:val="00CD1FF7"/>
    <w:rsid w:val="00CD2B30"/>
    <w:rsid w:val="00CD2F67"/>
    <w:rsid w:val="00CD3C27"/>
    <w:rsid w:val="00CD3CD8"/>
    <w:rsid w:val="00CD3E60"/>
    <w:rsid w:val="00CD44D3"/>
    <w:rsid w:val="00CD4A45"/>
    <w:rsid w:val="00CD50F3"/>
    <w:rsid w:val="00CD55BB"/>
    <w:rsid w:val="00CD5945"/>
    <w:rsid w:val="00CD6279"/>
    <w:rsid w:val="00CD68F5"/>
    <w:rsid w:val="00CD7463"/>
    <w:rsid w:val="00CE02CB"/>
    <w:rsid w:val="00CE0966"/>
    <w:rsid w:val="00CE12B8"/>
    <w:rsid w:val="00CE175D"/>
    <w:rsid w:val="00CE1B29"/>
    <w:rsid w:val="00CE1E76"/>
    <w:rsid w:val="00CE36D1"/>
    <w:rsid w:val="00CE3AE1"/>
    <w:rsid w:val="00CE3CD2"/>
    <w:rsid w:val="00CE3D40"/>
    <w:rsid w:val="00CE3FB4"/>
    <w:rsid w:val="00CE4C12"/>
    <w:rsid w:val="00CE51A1"/>
    <w:rsid w:val="00CE522E"/>
    <w:rsid w:val="00CE592F"/>
    <w:rsid w:val="00CE7718"/>
    <w:rsid w:val="00CE772B"/>
    <w:rsid w:val="00CE7948"/>
    <w:rsid w:val="00CE79FD"/>
    <w:rsid w:val="00CE7A0F"/>
    <w:rsid w:val="00CF103F"/>
    <w:rsid w:val="00CF11E5"/>
    <w:rsid w:val="00CF212A"/>
    <w:rsid w:val="00CF35E0"/>
    <w:rsid w:val="00CF3F0C"/>
    <w:rsid w:val="00CF4996"/>
    <w:rsid w:val="00CF501A"/>
    <w:rsid w:val="00CF58DB"/>
    <w:rsid w:val="00CF62DC"/>
    <w:rsid w:val="00CF75DF"/>
    <w:rsid w:val="00CF78BE"/>
    <w:rsid w:val="00CF7B47"/>
    <w:rsid w:val="00D0025A"/>
    <w:rsid w:val="00D00A25"/>
    <w:rsid w:val="00D00BD3"/>
    <w:rsid w:val="00D01BFE"/>
    <w:rsid w:val="00D01FE2"/>
    <w:rsid w:val="00D02410"/>
    <w:rsid w:val="00D0260A"/>
    <w:rsid w:val="00D027A5"/>
    <w:rsid w:val="00D029C2"/>
    <w:rsid w:val="00D0322A"/>
    <w:rsid w:val="00D04149"/>
    <w:rsid w:val="00D057D3"/>
    <w:rsid w:val="00D05D44"/>
    <w:rsid w:val="00D05DE4"/>
    <w:rsid w:val="00D06294"/>
    <w:rsid w:val="00D06302"/>
    <w:rsid w:val="00D069EA"/>
    <w:rsid w:val="00D06A8D"/>
    <w:rsid w:val="00D077C7"/>
    <w:rsid w:val="00D07C77"/>
    <w:rsid w:val="00D1119F"/>
    <w:rsid w:val="00D117C8"/>
    <w:rsid w:val="00D119BD"/>
    <w:rsid w:val="00D1276A"/>
    <w:rsid w:val="00D13353"/>
    <w:rsid w:val="00D139D7"/>
    <w:rsid w:val="00D13DA6"/>
    <w:rsid w:val="00D1425E"/>
    <w:rsid w:val="00D15B6C"/>
    <w:rsid w:val="00D15E9F"/>
    <w:rsid w:val="00D16205"/>
    <w:rsid w:val="00D16B82"/>
    <w:rsid w:val="00D17540"/>
    <w:rsid w:val="00D176D1"/>
    <w:rsid w:val="00D20015"/>
    <w:rsid w:val="00D20E12"/>
    <w:rsid w:val="00D210E5"/>
    <w:rsid w:val="00D21696"/>
    <w:rsid w:val="00D217A1"/>
    <w:rsid w:val="00D221AC"/>
    <w:rsid w:val="00D226DE"/>
    <w:rsid w:val="00D23764"/>
    <w:rsid w:val="00D239A0"/>
    <w:rsid w:val="00D246C2"/>
    <w:rsid w:val="00D24992"/>
    <w:rsid w:val="00D254A6"/>
    <w:rsid w:val="00D25626"/>
    <w:rsid w:val="00D25992"/>
    <w:rsid w:val="00D26251"/>
    <w:rsid w:val="00D26555"/>
    <w:rsid w:val="00D268EC"/>
    <w:rsid w:val="00D27060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5AB2"/>
    <w:rsid w:val="00D3650D"/>
    <w:rsid w:val="00D36E3D"/>
    <w:rsid w:val="00D36F7A"/>
    <w:rsid w:val="00D37033"/>
    <w:rsid w:val="00D40FDC"/>
    <w:rsid w:val="00D41E13"/>
    <w:rsid w:val="00D42020"/>
    <w:rsid w:val="00D42641"/>
    <w:rsid w:val="00D43515"/>
    <w:rsid w:val="00D43C27"/>
    <w:rsid w:val="00D441FB"/>
    <w:rsid w:val="00D44550"/>
    <w:rsid w:val="00D44BCE"/>
    <w:rsid w:val="00D44D69"/>
    <w:rsid w:val="00D454DC"/>
    <w:rsid w:val="00D45876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19ED"/>
    <w:rsid w:val="00D51EDC"/>
    <w:rsid w:val="00D526B6"/>
    <w:rsid w:val="00D52B9B"/>
    <w:rsid w:val="00D530D7"/>
    <w:rsid w:val="00D53658"/>
    <w:rsid w:val="00D53755"/>
    <w:rsid w:val="00D537C7"/>
    <w:rsid w:val="00D539D3"/>
    <w:rsid w:val="00D53C53"/>
    <w:rsid w:val="00D544D9"/>
    <w:rsid w:val="00D5484A"/>
    <w:rsid w:val="00D54A48"/>
    <w:rsid w:val="00D5510A"/>
    <w:rsid w:val="00D5554D"/>
    <w:rsid w:val="00D557CC"/>
    <w:rsid w:val="00D5581F"/>
    <w:rsid w:val="00D5732A"/>
    <w:rsid w:val="00D57A90"/>
    <w:rsid w:val="00D57F2C"/>
    <w:rsid w:val="00D62085"/>
    <w:rsid w:val="00D6220C"/>
    <w:rsid w:val="00D625B7"/>
    <w:rsid w:val="00D627C1"/>
    <w:rsid w:val="00D62AF2"/>
    <w:rsid w:val="00D63136"/>
    <w:rsid w:val="00D636F2"/>
    <w:rsid w:val="00D6422A"/>
    <w:rsid w:val="00D649AA"/>
    <w:rsid w:val="00D64C0A"/>
    <w:rsid w:val="00D64E5F"/>
    <w:rsid w:val="00D64F74"/>
    <w:rsid w:val="00D65187"/>
    <w:rsid w:val="00D6537B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636"/>
    <w:rsid w:val="00D72EE6"/>
    <w:rsid w:val="00D7305C"/>
    <w:rsid w:val="00D7382A"/>
    <w:rsid w:val="00D73B90"/>
    <w:rsid w:val="00D73E05"/>
    <w:rsid w:val="00D7401D"/>
    <w:rsid w:val="00D74268"/>
    <w:rsid w:val="00D74CBC"/>
    <w:rsid w:val="00D750A3"/>
    <w:rsid w:val="00D75AAF"/>
    <w:rsid w:val="00D76DE2"/>
    <w:rsid w:val="00D76F1D"/>
    <w:rsid w:val="00D7745C"/>
    <w:rsid w:val="00D7796F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FA4"/>
    <w:rsid w:val="00D833D4"/>
    <w:rsid w:val="00D83FD6"/>
    <w:rsid w:val="00D8419D"/>
    <w:rsid w:val="00D85507"/>
    <w:rsid w:val="00D85F9F"/>
    <w:rsid w:val="00D85FD3"/>
    <w:rsid w:val="00D86024"/>
    <w:rsid w:val="00D871E0"/>
    <w:rsid w:val="00D87984"/>
    <w:rsid w:val="00D90232"/>
    <w:rsid w:val="00D9100A"/>
    <w:rsid w:val="00D917E1"/>
    <w:rsid w:val="00D91A8D"/>
    <w:rsid w:val="00D92355"/>
    <w:rsid w:val="00D93779"/>
    <w:rsid w:val="00D93D23"/>
    <w:rsid w:val="00D94933"/>
    <w:rsid w:val="00D95353"/>
    <w:rsid w:val="00D9545E"/>
    <w:rsid w:val="00D95F26"/>
    <w:rsid w:val="00D96492"/>
    <w:rsid w:val="00D96515"/>
    <w:rsid w:val="00D9720E"/>
    <w:rsid w:val="00D9753F"/>
    <w:rsid w:val="00D97BA6"/>
    <w:rsid w:val="00D97DEB"/>
    <w:rsid w:val="00DA0032"/>
    <w:rsid w:val="00DA0889"/>
    <w:rsid w:val="00DA1723"/>
    <w:rsid w:val="00DA2ACB"/>
    <w:rsid w:val="00DA2DAD"/>
    <w:rsid w:val="00DA2E82"/>
    <w:rsid w:val="00DA2FD9"/>
    <w:rsid w:val="00DA3438"/>
    <w:rsid w:val="00DA3AA9"/>
    <w:rsid w:val="00DA3F1F"/>
    <w:rsid w:val="00DA48D9"/>
    <w:rsid w:val="00DA5C72"/>
    <w:rsid w:val="00DA61A6"/>
    <w:rsid w:val="00DA63B3"/>
    <w:rsid w:val="00DA68F9"/>
    <w:rsid w:val="00DA6B47"/>
    <w:rsid w:val="00DA6DDA"/>
    <w:rsid w:val="00DA7260"/>
    <w:rsid w:val="00DA7390"/>
    <w:rsid w:val="00DB054C"/>
    <w:rsid w:val="00DB0645"/>
    <w:rsid w:val="00DB130D"/>
    <w:rsid w:val="00DB1B79"/>
    <w:rsid w:val="00DB299A"/>
    <w:rsid w:val="00DB316F"/>
    <w:rsid w:val="00DB37F0"/>
    <w:rsid w:val="00DB5A07"/>
    <w:rsid w:val="00DB5DD0"/>
    <w:rsid w:val="00DB6390"/>
    <w:rsid w:val="00DB64B1"/>
    <w:rsid w:val="00DB750E"/>
    <w:rsid w:val="00DB770C"/>
    <w:rsid w:val="00DC0318"/>
    <w:rsid w:val="00DC1BB2"/>
    <w:rsid w:val="00DC1BBA"/>
    <w:rsid w:val="00DC243C"/>
    <w:rsid w:val="00DC2F5E"/>
    <w:rsid w:val="00DC3197"/>
    <w:rsid w:val="00DC343F"/>
    <w:rsid w:val="00DC39F0"/>
    <w:rsid w:val="00DC4702"/>
    <w:rsid w:val="00DC498E"/>
    <w:rsid w:val="00DC4D8D"/>
    <w:rsid w:val="00DC527D"/>
    <w:rsid w:val="00DC54A7"/>
    <w:rsid w:val="00DC68F4"/>
    <w:rsid w:val="00DD023E"/>
    <w:rsid w:val="00DD05EF"/>
    <w:rsid w:val="00DD0C93"/>
    <w:rsid w:val="00DD154C"/>
    <w:rsid w:val="00DD23AC"/>
    <w:rsid w:val="00DD2924"/>
    <w:rsid w:val="00DD33C5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601"/>
    <w:rsid w:val="00DE10D4"/>
    <w:rsid w:val="00DE1B2F"/>
    <w:rsid w:val="00DE1C62"/>
    <w:rsid w:val="00DE22A8"/>
    <w:rsid w:val="00DE2450"/>
    <w:rsid w:val="00DE34A1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1586"/>
    <w:rsid w:val="00DF2113"/>
    <w:rsid w:val="00DF2A1B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BF2"/>
    <w:rsid w:val="00DF6C2E"/>
    <w:rsid w:val="00DF7815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4C37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321"/>
    <w:rsid w:val="00E16D8C"/>
    <w:rsid w:val="00E17378"/>
    <w:rsid w:val="00E2055C"/>
    <w:rsid w:val="00E211B2"/>
    <w:rsid w:val="00E211EF"/>
    <w:rsid w:val="00E21A86"/>
    <w:rsid w:val="00E2276A"/>
    <w:rsid w:val="00E228FB"/>
    <w:rsid w:val="00E24146"/>
    <w:rsid w:val="00E2436D"/>
    <w:rsid w:val="00E246CA"/>
    <w:rsid w:val="00E2497C"/>
    <w:rsid w:val="00E25685"/>
    <w:rsid w:val="00E265EF"/>
    <w:rsid w:val="00E26CEE"/>
    <w:rsid w:val="00E26EB0"/>
    <w:rsid w:val="00E27927"/>
    <w:rsid w:val="00E304BB"/>
    <w:rsid w:val="00E30B2C"/>
    <w:rsid w:val="00E315E4"/>
    <w:rsid w:val="00E31750"/>
    <w:rsid w:val="00E317CC"/>
    <w:rsid w:val="00E31E2A"/>
    <w:rsid w:val="00E31EDD"/>
    <w:rsid w:val="00E32AD1"/>
    <w:rsid w:val="00E32CA0"/>
    <w:rsid w:val="00E33FC7"/>
    <w:rsid w:val="00E34052"/>
    <w:rsid w:val="00E34D2E"/>
    <w:rsid w:val="00E34E20"/>
    <w:rsid w:val="00E3661B"/>
    <w:rsid w:val="00E372FC"/>
    <w:rsid w:val="00E40045"/>
    <w:rsid w:val="00E409C4"/>
    <w:rsid w:val="00E40A97"/>
    <w:rsid w:val="00E41F88"/>
    <w:rsid w:val="00E426FD"/>
    <w:rsid w:val="00E42AB3"/>
    <w:rsid w:val="00E42C1C"/>
    <w:rsid w:val="00E43CC9"/>
    <w:rsid w:val="00E43E40"/>
    <w:rsid w:val="00E44600"/>
    <w:rsid w:val="00E451BA"/>
    <w:rsid w:val="00E45413"/>
    <w:rsid w:val="00E45D20"/>
    <w:rsid w:val="00E468E8"/>
    <w:rsid w:val="00E47059"/>
    <w:rsid w:val="00E472E8"/>
    <w:rsid w:val="00E4735C"/>
    <w:rsid w:val="00E479B9"/>
    <w:rsid w:val="00E47D6A"/>
    <w:rsid w:val="00E503A2"/>
    <w:rsid w:val="00E50691"/>
    <w:rsid w:val="00E517C5"/>
    <w:rsid w:val="00E518F0"/>
    <w:rsid w:val="00E52C57"/>
    <w:rsid w:val="00E5421B"/>
    <w:rsid w:val="00E558CA"/>
    <w:rsid w:val="00E57138"/>
    <w:rsid w:val="00E57E48"/>
    <w:rsid w:val="00E60314"/>
    <w:rsid w:val="00E6074A"/>
    <w:rsid w:val="00E6096D"/>
    <w:rsid w:val="00E60D06"/>
    <w:rsid w:val="00E61A29"/>
    <w:rsid w:val="00E61D27"/>
    <w:rsid w:val="00E62C29"/>
    <w:rsid w:val="00E63418"/>
    <w:rsid w:val="00E6342C"/>
    <w:rsid w:val="00E636B5"/>
    <w:rsid w:val="00E63B74"/>
    <w:rsid w:val="00E63E51"/>
    <w:rsid w:val="00E64D74"/>
    <w:rsid w:val="00E650A7"/>
    <w:rsid w:val="00E657CA"/>
    <w:rsid w:val="00E65AF9"/>
    <w:rsid w:val="00E65DE2"/>
    <w:rsid w:val="00E66221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924"/>
    <w:rsid w:val="00E7292E"/>
    <w:rsid w:val="00E72C58"/>
    <w:rsid w:val="00E72DEA"/>
    <w:rsid w:val="00E7306E"/>
    <w:rsid w:val="00E73B02"/>
    <w:rsid w:val="00E743C4"/>
    <w:rsid w:val="00E743E4"/>
    <w:rsid w:val="00E74B7B"/>
    <w:rsid w:val="00E74FFC"/>
    <w:rsid w:val="00E7519C"/>
    <w:rsid w:val="00E75936"/>
    <w:rsid w:val="00E75A45"/>
    <w:rsid w:val="00E75C82"/>
    <w:rsid w:val="00E75D7F"/>
    <w:rsid w:val="00E75F68"/>
    <w:rsid w:val="00E7602E"/>
    <w:rsid w:val="00E76429"/>
    <w:rsid w:val="00E77728"/>
    <w:rsid w:val="00E8250E"/>
    <w:rsid w:val="00E8344B"/>
    <w:rsid w:val="00E83586"/>
    <w:rsid w:val="00E84FF1"/>
    <w:rsid w:val="00E8509F"/>
    <w:rsid w:val="00E85539"/>
    <w:rsid w:val="00E85B57"/>
    <w:rsid w:val="00E86830"/>
    <w:rsid w:val="00E868FD"/>
    <w:rsid w:val="00E86E46"/>
    <w:rsid w:val="00E870DF"/>
    <w:rsid w:val="00E8713D"/>
    <w:rsid w:val="00E87C59"/>
    <w:rsid w:val="00E90709"/>
    <w:rsid w:val="00E90DD7"/>
    <w:rsid w:val="00E91B2B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42B"/>
    <w:rsid w:val="00EA17CF"/>
    <w:rsid w:val="00EA18BC"/>
    <w:rsid w:val="00EA1D15"/>
    <w:rsid w:val="00EA385F"/>
    <w:rsid w:val="00EA4B57"/>
    <w:rsid w:val="00EA4DBE"/>
    <w:rsid w:val="00EA52BD"/>
    <w:rsid w:val="00EA6980"/>
    <w:rsid w:val="00EB08CD"/>
    <w:rsid w:val="00EB115E"/>
    <w:rsid w:val="00EB13C1"/>
    <w:rsid w:val="00EB19DE"/>
    <w:rsid w:val="00EB29C7"/>
    <w:rsid w:val="00EB2C1C"/>
    <w:rsid w:val="00EB2E51"/>
    <w:rsid w:val="00EB33FF"/>
    <w:rsid w:val="00EB354B"/>
    <w:rsid w:val="00EB42A7"/>
    <w:rsid w:val="00EB4ABE"/>
    <w:rsid w:val="00EB52DB"/>
    <w:rsid w:val="00EB66AA"/>
    <w:rsid w:val="00EB77EC"/>
    <w:rsid w:val="00EB7D98"/>
    <w:rsid w:val="00EC00DF"/>
    <w:rsid w:val="00EC06A5"/>
    <w:rsid w:val="00EC0C29"/>
    <w:rsid w:val="00EC155C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6F28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1B55"/>
    <w:rsid w:val="00ED3246"/>
    <w:rsid w:val="00ED3AE4"/>
    <w:rsid w:val="00ED3FF7"/>
    <w:rsid w:val="00ED493A"/>
    <w:rsid w:val="00ED4A89"/>
    <w:rsid w:val="00ED4AED"/>
    <w:rsid w:val="00ED4E94"/>
    <w:rsid w:val="00ED5061"/>
    <w:rsid w:val="00ED5157"/>
    <w:rsid w:val="00ED521D"/>
    <w:rsid w:val="00ED5553"/>
    <w:rsid w:val="00ED5884"/>
    <w:rsid w:val="00ED647F"/>
    <w:rsid w:val="00ED794D"/>
    <w:rsid w:val="00ED7C0D"/>
    <w:rsid w:val="00ED7F4F"/>
    <w:rsid w:val="00EE00CE"/>
    <w:rsid w:val="00EE03CB"/>
    <w:rsid w:val="00EE31DA"/>
    <w:rsid w:val="00EE330D"/>
    <w:rsid w:val="00EE4037"/>
    <w:rsid w:val="00EE4B7E"/>
    <w:rsid w:val="00EE523F"/>
    <w:rsid w:val="00EE556E"/>
    <w:rsid w:val="00EE57A9"/>
    <w:rsid w:val="00EE5B55"/>
    <w:rsid w:val="00EE5D53"/>
    <w:rsid w:val="00EE5D9E"/>
    <w:rsid w:val="00EE5FFE"/>
    <w:rsid w:val="00EE65B7"/>
    <w:rsid w:val="00EE69AC"/>
    <w:rsid w:val="00EE6B23"/>
    <w:rsid w:val="00EE7672"/>
    <w:rsid w:val="00EE771E"/>
    <w:rsid w:val="00EF0086"/>
    <w:rsid w:val="00EF166C"/>
    <w:rsid w:val="00EF18A2"/>
    <w:rsid w:val="00EF1C65"/>
    <w:rsid w:val="00EF1F8D"/>
    <w:rsid w:val="00EF2AC0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7199"/>
    <w:rsid w:val="00EF7789"/>
    <w:rsid w:val="00EF7A14"/>
    <w:rsid w:val="00F006DC"/>
    <w:rsid w:val="00F00D99"/>
    <w:rsid w:val="00F0104D"/>
    <w:rsid w:val="00F02186"/>
    <w:rsid w:val="00F02C29"/>
    <w:rsid w:val="00F032CA"/>
    <w:rsid w:val="00F0339C"/>
    <w:rsid w:val="00F033B2"/>
    <w:rsid w:val="00F0359F"/>
    <w:rsid w:val="00F04C87"/>
    <w:rsid w:val="00F04D3C"/>
    <w:rsid w:val="00F04E70"/>
    <w:rsid w:val="00F060FF"/>
    <w:rsid w:val="00F06450"/>
    <w:rsid w:val="00F06C81"/>
    <w:rsid w:val="00F071B6"/>
    <w:rsid w:val="00F10D56"/>
    <w:rsid w:val="00F11C24"/>
    <w:rsid w:val="00F12221"/>
    <w:rsid w:val="00F13618"/>
    <w:rsid w:val="00F13BB3"/>
    <w:rsid w:val="00F142A4"/>
    <w:rsid w:val="00F14367"/>
    <w:rsid w:val="00F144BC"/>
    <w:rsid w:val="00F154BB"/>
    <w:rsid w:val="00F16225"/>
    <w:rsid w:val="00F16667"/>
    <w:rsid w:val="00F16D62"/>
    <w:rsid w:val="00F2046D"/>
    <w:rsid w:val="00F211F4"/>
    <w:rsid w:val="00F2151B"/>
    <w:rsid w:val="00F21748"/>
    <w:rsid w:val="00F21823"/>
    <w:rsid w:val="00F21A51"/>
    <w:rsid w:val="00F22538"/>
    <w:rsid w:val="00F23C02"/>
    <w:rsid w:val="00F25044"/>
    <w:rsid w:val="00F25313"/>
    <w:rsid w:val="00F26291"/>
    <w:rsid w:val="00F2643F"/>
    <w:rsid w:val="00F2653D"/>
    <w:rsid w:val="00F26BB1"/>
    <w:rsid w:val="00F26CC1"/>
    <w:rsid w:val="00F27D00"/>
    <w:rsid w:val="00F27F80"/>
    <w:rsid w:val="00F304B0"/>
    <w:rsid w:val="00F31ACE"/>
    <w:rsid w:val="00F326C8"/>
    <w:rsid w:val="00F33015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63B0"/>
    <w:rsid w:val="00F365BC"/>
    <w:rsid w:val="00F36785"/>
    <w:rsid w:val="00F367AF"/>
    <w:rsid w:val="00F37AAC"/>
    <w:rsid w:val="00F403F7"/>
    <w:rsid w:val="00F40BF6"/>
    <w:rsid w:val="00F41578"/>
    <w:rsid w:val="00F420A3"/>
    <w:rsid w:val="00F42112"/>
    <w:rsid w:val="00F44C85"/>
    <w:rsid w:val="00F46206"/>
    <w:rsid w:val="00F46821"/>
    <w:rsid w:val="00F46C8D"/>
    <w:rsid w:val="00F479E0"/>
    <w:rsid w:val="00F47B55"/>
    <w:rsid w:val="00F50FE6"/>
    <w:rsid w:val="00F5101B"/>
    <w:rsid w:val="00F51D36"/>
    <w:rsid w:val="00F52E0B"/>
    <w:rsid w:val="00F52ED6"/>
    <w:rsid w:val="00F52F67"/>
    <w:rsid w:val="00F531F8"/>
    <w:rsid w:val="00F53C97"/>
    <w:rsid w:val="00F541CB"/>
    <w:rsid w:val="00F5473C"/>
    <w:rsid w:val="00F547A2"/>
    <w:rsid w:val="00F54CE9"/>
    <w:rsid w:val="00F550EA"/>
    <w:rsid w:val="00F55279"/>
    <w:rsid w:val="00F55789"/>
    <w:rsid w:val="00F55A73"/>
    <w:rsid w:val="00F56314"/>
    <w:rsid w:val="00F571AB"/>
    <w:rsid w:val="00F57D96"/>
    <w:rsid w:val="00F60743"/>
    <w:rsid w:val="00F61369"/>
    <w:rsid w:val="00F62C9C"/>
    <w:rsid w:val="00F62D0A"/>
    <w:rsid w:val="00F636FD"/>
    <w:rsid w:val="00F64C14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72B"/>
    <w:rsid w:val="00F70A87"/>
    <w:rsid w:val="00F71BA8"/>
    <w:rsid w:val="00F72497"/>
    <w:rsid w:val="00F7265E"/>
    <w:rsid w:val="00F727F0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6882"/>
    <w:rsid w:val="00F77824"/>
    <w:rsid w:val="00F77C40"/>
    <w:rsid w:val="00F81B21"/>
    <w:rsid w:val="00F825A5"/>
    <w:rsid w:val="00F82ACD"/>
    <w:rsid w:val="00F836A6"/>
    <w:rsid w:val="00F836CA"/>
    <w:rsid w:val="00F83D60"/>
    <w:rsid w:val="00F83E2B"/>
    <w:rsid w:val="00F8404B"/>
    <w:rsid w:val="00F850F9"/>
    <w:rsid w:val="00F86506"/>
    <w:rsid w:val="00F870E4"/>
    <w:rsid w:val="00F871C1"/>
    <w:rsid w:val="00F878C2"/>
    <w:rsid w:val="00F87FCC"/>
    <w:rsid w:val="00F905D6"/>
    <w:rsid w:val="00F90685"/>
    <w:rsid w:val="00F90A26"/>
    <w:rsid w:val="00F90A48"/>
    <w:rsid w:val="00F90FE5"/>
    <w:rsid w:val="00F914A6"/>
    <w:rsid w:val="00F91A0F"/>
    <w:rsid w:val="00F91A12"/>
    <w:rsid w:val="00F9207E"/>
    <w:rsid w:val="00F925CD"/>
    <w:rsid w:val="00F937FD"/>
    <w:rsid w:val="00F93DB3"/>
    <w:rsid w:val="00F945C2"/>
    <w:rsid w:val="00F947D5"/>
    <w:rsid w:val="00F954AB"/>
    <w:rsid w:val="00F956AD"/>
    <w:rsid w:val="00F95DFE"/>
    <w:rsid w:val="00F95EA3"/>
    <w:rsid w:val="00F962E0"/>
    <w:rsid w:val="00F9641E"/>
    <w:rsid w:val="00F9644B"/>
    <w:rsid w:val="00F96656"/>
    <w:rsid w:val="00F96C0A"/>
    <w:rsid w:val="00F96FF3"/>
    <w:rsid w:val="00F9736B"/>
    <w:rsid w:val="00F9755A"/>
    <w:rsid w:val="00F9766A"/>
    <w:rsid w:val="00F97FB4"/>
    <w:rsid w:val="00FA1A5E"/>
    <w:rsid w:val="00FA200F"/>
    <w:rsid w:val="00FA3362"/>
    <w:rsid w:val="00FA42E7"/>
    <w:rsid w:val="00FA45A6"/>
    <w:rsid w:val="00FA469D"/>
    <w:rsid w:val="00FA49E5"/>
    <w:rsid w:val="00FA63E7"/>
    <w:rsid w:val="00FA6B62"/>
    <w:rsid w:val="00FA7878"/>
    <w:rsid w:val="00FB093C"/>
    <w:rsid w:val="00FB1535"/>
    <w:rsid w:val="00FB1A43"/>
    <w:rsid w:val="00FB3739"/>
    <w:rsid w:val="00FB37F7"/>
    <w:rsid w:val="00FB39EE"/>
    <w:rsid w:val="00FB3CB1"/>
    <w:rsid w:val="00FB574E"/>
    <w:rsid w:val="00FB5810"/>
    <w:rsid w:val="00FB6564"/>
    <w:rsid w:val="00FB661A"/>
    <w:rsid w:val="00FB6F66"/>
    <w:rsid w:val="00FB7B37"/>
    <w:rsid w:val="00FB7C9F"/>
    <w:rsid w:val="00FB7D2E"/>
    <w:rsid w:val="00FB7FDA"/>
    <w:rsid w:val="00FC1746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5106"/>
    <w:rsid w:val="00FC6095"/>
    <w:rsid w:val="00FC6E3D"/>
    <w:rsid w:val="00FC772D"/>
    <w:rsid w:val="00FD00A0"/>
    <w:rsid w:val="00FD07D2"/>
    <w:rsid w:val="00FD10AB"/>
    <w:rsid w:val="00FD190A"/>
    <w:rsid w:val="00FD20F1"/>
    <w:rsid w:val="00FD2399"/>
    <w:rsid w:val="00FD2949"/>
    <w:rsid w:val="00FD2CB9"/>
    <w:rsid w:val="00FD2E59"/>
    <w:rsid w:val="00FD45F1"/>
    <w:rsid w:val="00FD4994"/>
    <w:rsid w:val="00FD49A2"/>
    <w:rsid w:val="00FD4CEA"/>
    <w:rsid w:val="00FD532E"/>
    <w:rsid w:val="00FD5460"/>
    <w:rsid w:val="00FD610B"/>
    <w:rsid w:val="00FD65D9"/>
    <w:rsid w:val="00FD6DBC"/>
    <w:rsid w:val="00FE1FEA"/>
    <w:rsid w:val="00FE2206"/>
    <w:rsid w:val="00FE22F5"/>
    <w:rsid w:val="00FE3B47"/>
    <w:rsid w:val="00FE3CF5"/>
    <w:rsid w:val="00FE4703"/>
    <w:rsid w:val="00FE4921"/>
    <w:rsid w:val="00FE5843"/>
    <w:rsid w:val="00FE5AA6"/>
    <w:rsid w:val="00FE5E95"/>
    <w:rsid w:val="00FE60A3"/>
    <w:rsid w:val="00FE6C07"/>
    <w:rsid w:val="00FE6D87"/>
    <w:rsid w:val="00FE7275"/>
    <w:rsid w:val="00FE793F"/>
    <w:rsid w:val="00FE799C"/>
    <w:rsid w:val="00FF0307"/>
    <w:rsid w:val="00FF0EF1"/>
    <w:rsid w:val="00FF0FD4"/>
    <w:rsid w:val="00FF1132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uiPriority w:val="59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QC</cp:lastModifiedBy>
  <cp:revision>17</cp:revision>
  <cp:lastPrinted>2019-02-06T01:41:00Z</cp:lastPrinted>
  <dcterms:created xsi:type="dcterms:W3CDTF">2023-04-06T23:25:00Z</dcterms:created>
  <dcterms:modified xsi:type="dcterms:W3CDTF">2023-04-06T23:35:00Z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